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05E7" w14:textId="12B6BB33" w:rsidR="003A7A6F" w:rsidRDefault="00CF4AA4">
      <w:pPr>
        <w:pStyle w:val="a7"/>
        <w:numPr>
          <w:ilvl w:val="0"/>
          <w:numId w:val="1"/>
        </w:numPr>
        <w:adjustRightInd w:val="0"/>
        <w:snapToGrid w:val="0"/>
        <w:spacing w:line="360" w:lineRule="auto"/>
        <w:ind w:left="0" w:firstLineChars="0"/>
        <w:rPr>
          <w:rFonts w:ascii="仿宋_GB2312" w:eastAsia="仿宋_GB2312" w:hAnsi="仿宋_GB2312" w:cs="仿宋_GB2312"/>
          <w:b/>
          <w:bCs/>
          <w:color w:val="000000"/>
          <w:kern w:val="0"/>
          <w:sz w:val="28"/>
          <w:szCs w:val="28"/>
        </w:rPr>
      </w:pPr>
      <w:bookmarkStart w:id="0" w:name="_GoBack"/>
      <w:bookmarkEnd w:id="0"/>
      <w:r>
        <w:rPr>
          <w:rFonts w:ascii="仿宋_GB2312" w:eastAsia="仿宋_GB2312" w:hAnsi="仿宋_GB2312" w:cs="仿宋_GB2312" w:hint="eastAsia"/>
          <w:b/>
          <w:bCs/>
          <w:color w:val="000000"/>
          <w:kern w:val="0"/>
          <w:sz w:val="28"/>
          <w:szCs w:val="28"/>
        </w:rPr>
        <w:t>奖项类别：</w:t>
      </w:r>
      <w:r w:rsidR="00BD423A" w:rsidRPr="003016F9">
        <w:rPr>
          <w:rFonts w:ascii="仿宋_GB2312" w:eastAsia="仿宋_GB2312" w:hAnsi="仿宋_GB2312" w:cs="仿宋_GB2312"/>
          <w:color w:val="000000"/>
          <w:spacing w:val="2"/>
          <w:sz w:val="28"/>
          <w:szCs w:val="28"/>
          <w:lang w:bidi="ar"/>
        </w:rPr>
        <w:t>北京市科学技术奖科学技术进步奖</w:t>
      </w:r>
      <w:r w:rsidR="00BD423A" w:rsidRPr="003016F9">
        <w:rPr>
          <w:rFonts w:ascii="仿宋_GB2312" w:eastAsia="仿宋_GB2312" w:hAnsi="仿宋_GB2312" w:cs="仿宋_GB2312" w:hint="eastAsia"/>
          <w:color w:val="000000"/>
          <w:spacing w:val="2"/>
          <w:sz w:val="28"/>
          <w:szCs w:val="28"/>
          <w:lang w:bidi="ar"/>
        </w:rPr>
        <w:t>一</w:t>
      </w:r>
      <w:r w:rsidR="00BD423A" w:rsidRPr="003016F9">
        <w:rPr>
          <w:rFonts w:ascii="仿宋_GB2312" w:eastAsia="仿宋_GB2312" w:hAnsi="仿宋_GB2312" w:cs="仿宋_GB2312"/>
          <w:color w:val="000000"/>
          <w:spacing w:val="2"/>
          <w:sz w:val="28"/>
          <w:szCs w:val="28"/>
          <w:lang w:bidi="ar"/>
        </w:rPr>
        <w:t>等奖</w:t>
      </w:r>
    </w:p>
    <w:p w14:paraId="5A8CB861" w14:textId="671B8E83" w:rsidR="00B37DF1" w:rsidRPr="00B37DF1" w:rsidRDefault="00CF4AA4" w:rsidP="00B37DF1">
      <w:pPr>
        <w:pStyle w:val="a7"/>
        <w:numPr>
          <w:ilvl w:val="0"/>
          <w:numId w:val="1"/>
        </w:numPr>
        <w:adjustRightInd w:val="0"/>
        <w:snapToGrid w:val="0"/>
        <w:spacing w:line="360" w:lineRule="auto"/>
        <w:ind w:left="0" w:firstLineChars="0"/>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项目名称：</w:t>
      </w:r>
      <w:r w:rsidR="00B37DF1" w:rsidRPr="00B37DF1">
        <w:rPr>
          <w:rFonts w:ascii="仿宋_GB2312" w:eastAsia="仿宋_GB2312" w:hAnsi="仿宋_GB2312" w:cs="仿宋_GB2312" w:hint="eastAsia"/>
          <w:color w:val="000000"/>
          <w:kern w:val="0"/>
          <w:sz w:val="28"/>
          <w:szCs w:val="28"/>
        </w:rPr>
        <w:t>难治性女性生殖道发育异常诊治体系重建和推广应</w:t>
      </w:r>
      <w:r w:rsidR="003016F9">
        <w:rPr>
          <w:rFonts w:ascii="仿宋_GB2312" w:eastAsia="仿宋_GB2312" w:hAnsi="仿宋_GB2312" w:cs="仿宋_GB2312" w:hint="eastAsia"/>
          <w:color w:val="000000"/>
          <w:kern w:val="0"/>
          <w:sz w:val="28"/>
          <w:szCs w:val="28"/>
        </w:rPr>
        <w:t>用</w:t>
      </w:r>
    </w:p>
    <w:p w14:paraId="65CFFBF9" w14:textId="77777777" w:rsidR="00B37DF1" w:rsidRPr="00B37DF1" w:rsidRDefault="00B37DF1" w:rsidP="00B37DF1">
      <w:pPr>
        <w:pStyle w:val="a7"/>
        <w:numPr>
          <w:ilvl w:val="0"/>
          <w:numId w:val="1"/>
        </w:numPr>
        <w:adjustRightInd w:val="0"/>
        <w:snapToGrid w:val="0"/>
        <w:spacing w:line="360" w:lineRule="auto"/>
        <w:ind w:left="0" w:firstLineChars="0"/>
        <w:rPr>
          <w:rFonts w:ascii="仿宋_GB2312" w:eastAsia="仿宋_GB2312" w:hAnsi="仿宋_GB2312" w:cs="仿宋_GB2312"/>
          <w:color w:val="000000"/>
          <w:kern w:val="0"/>
          <w:sz w:val="28"/>
          <w:szCs w:val="28"/>
        </w:rPr>
      </w:pPr>
      <w:r w:rsidRPr="00B37DF1">
        <w:rPr>
          <w:rFonts w:ascii="仿宋_GB2312" w:eastAsia="仿宋_GB2312" w:hAnsi="仿宋_GB2312" w:cs="仿宋_GB2312" w:hint="eastAsia"/>
          <w:b/>
          <w:bCs/>
          <w:color w:val="000000"/>
          <w:kern w:val="0"/>
          <w:sz w:val="28"/>
          <w:szCs w:val="28"/>
        </w:rPr>
        <w:t>主要完成人：</w:t>
      </w:r>
      <w:r w:rsidRPr="00B37DF1">
        <w:rPr>
          <w:rFonts w:ascii="仿宋_GB2312" w:eastAsia="仿宋_GB2312" w:hAnsi="仿宋_GB2312" w:cs="仿宋_GB2312" w:hint="eastAsia"/>
          <w:color w:val="000000"/>
          <w:kern w:val="0"/>
          <w:sz w:val="28"/>
          <w:szCs w:val="28"/>
        </w:rPr>
        <w:t>1 朱兰</w:t>
      </w:r>
      <w:r w:rsidRPr="00347188">
        <w:rPr>
          <w:rFonts w:ascii="仿宋_GB2312" w:eastAsia="仿宋_GB2312" w:hAnsi="仿宋_GB2312" w:cs="仿宋_GB2312" w:hint="eastAsia"/>
          <w:color w:val="000000"/>
          <w:kern w:val="0"/>
          <w:sz w:val="28"/>
          <w:szCs w:val="28"/>
          <w:vertAlign w:val="superscript"/>
        </w:rPr>
        <w:t>1</w:t>
      </w:r>
      <w:r w:rsidRPr="00B37DF1">
        <w:rPr>
          <w:rFonts w:ascii="仿宋_GB2312" w:eastAsia="仿宋_GB2312" w:hAnsi="仿宋_GB2312" w:cs="仿宋_GB2312" w:hint="eastAsia"/>
          <w:color w:val="000000"/>
          <w:kern w:val="0"/>
          <w:sz w:val="28"/>
          <w:szCs w:val="28"/>
        </w:rPr>
        <w:t>，2郎景和</w:t>
      </w:r>
      <w:r w:rsidRPr="00347188">
        <w:rPr>
          <w:rFonts w:ascii="仿宋_GB2312" w:eastAsia="仿宋_GB2312" w:hAnsi="仿宋_GB2312" w:cs="仿宋_GB2312" w:hint="eastAsia"/>
          <w:color w:val="000000"/>
          <w:kern w:val="0"/>
          <w:sz w:val="28"/>
          <w:szCs w:val="28"/>
          <w:vertAlign w:val="superscript"/>
        </w:rPr>
        <w:t>1</w:t>
      </w:r>
      <w:r w:rsidRPr="00B37DF1">
        <w:rPr>
          <w:rFonts w:ascii="仿宋_GB2312" w:eastAsia="仿宋_GB2312" w:hAnsi="仿宋_GB2312" w:cs="仿宋_GB2312" w:hint="eastAsia"/>
          <w:color w:val="000000"/>
          <w:kern w:val="0"/>
          <w:sz w:val="28"/>
          <w:szCs w:val="28"/>
        </w:rPr>
        <w:t>，3 华克勤</w:t>
      </w:r>
      <w:r w:rsidRPr="00347188">
        <w:rPr>
          <w:rFonts w:ascii="仿宋_GB2312" w:eastAsia="仿宋_GB2312" w:hAnsi="仿宋_GB2312" w:cs="仿宋_GB2312" w:hint="eastAsia"/>
          <w:color w:val="000000"/>
          <w:kern w:val="0"/>
          <w:sz w:val="28"/>
          <w:szCs w:val="28"/>
          <w:vertAlign w:val="superscript"/>
        </w:rPr>
        <w:t>2</w:t>
      </w:r>
      <w:r w:rsidRPr="00B37DF1">
        <w:rPr>
          <w:rFonts w:ascii="仿宋_GB2312" w:eastAsia="仿宋_GB2312" w:hAnsi="仿宋_GB2312" w:cs="仿宋_GB2312" w:hint="eastAsia"/>
          <w:color w:val="000000"/>
          <w:kern w:val="0"/>
          <w:sz w:val="28"/>
          <w:szCs w:val="28"/>
        </w:rPr>
        <w:t>，4戴建武</w:t>
      </w:r>
      <w:r w:rsidRPr="00347188">
        <w:rPr>
          <w:rFonts w:ascii="仿宋_GB2312" w:eastAsia="仿宋_GB2312" w:hAnsi="仿宋_GB2312" w:cs="仿宋_GB2312" w:hint="eastAsia"/>
          <w:color w:val="000000"/>
          <w:kern w:val="0"/>
          <w:sz w:val="28"/>
          <w:szCs w:val="28"/>
          <w:vertAlign w:val="superscript"/>
        </w:rPr>
        <w:t>3</w:t>
      </w:r>
      <w:r w:rsidRPr="00B37DF1">
        <w:rPr>
          <w:rFonts w:ascii="仿宋_GB2312" w:eastAsia="仿宋_GB2312" w:hAnsi="仿宋_GB2312" w:cs="仿宋_GB2312" w:hint="eastAsia"/>
          <w:color w:val="000000"/>
          <w:kern w:val="0"/>
          <w:sz w:val="28"/>
          <w:szCs w:val="28"/>
        </w:rPr>
        <w:t>，5 罗光楠</w:t>
      </w:r>
      <w:r w:rsidRPr="00347188">
        <w:rPr>
          <w:rFonts w:ascii="仿宋_GB2312" w:eastAsia="仿宋_GB2312" w:hAnsi="仿宋_GB2312" w:cs="仿宋_GB2312" w:hint="eastAsia"/>
          <w:color w:val="000000"/>
          <w:kern w:val="0"/>
          <w:sz w:val="28"/>
          <w:szCs w:val="28"/>
          <w:vertAlign w:val="superscript"/>
        </w:rPr>
        <w:t>4</w:t>
      </w:r>
      <w:r w:rsidRPr="00B37DF1">
        <w:rPr>
          <w:rFonts w:ascii="仿宋_GB2312" w:eastAsia="仿宋_GB2312" w:hAnsi="仿宋_GB2312" w:cs="仿宋_GB2312" w:hint="eastAsia"/>
          <w:color w:val="000000"/>
          <w:kern w:val="0"/>
          <w:sz w:val="28"/>
          <w:szCs w:val="28"/>
        </w:rPr>
        <w:t>，6黄向华</w:t>
      </w:r>
      <w:r w:rsidRPr="00347188">
        <w:rPr>
          <w:rFonts w:ascii="仿宋_GB2312" w:eastAsia="仿宋_GB2312" w:hAnsi="仿宋_GB2312" w:cs="仿宋_GB2312" w:hint="eastAsia"/>
          <w:color w:val="000000"/>
          <w:kern w:val="0"/>
          <w:sz w:val="28"/>
          <w:szCs w:val="28"/>
          <w:vertAlign w:val="superscript"/>
        </w:rPr>
        <w:t>5</w:t>
      </w:r>
      <w:r w:rsidRPr="00B37DF1">
        <w:rPr>
          <w:rFonts w:ascii="仿宋_GB2312" w:eastAsia="仿宋_GB2312" w:hAnsi="仿宋_GB2312" w:cs="仿宋_GB2312" w:hint="eastAsia"/>
          <w:color w:val="000000"/>
          <w:kern w:val="0"/>
          <w:sz w:val="28"/>
          <w:szCs w:val="28"/>
        </w:rPr>
        <w:t>，7 陈艳艳</w:t>
      </w:r>
      <w:r w:rsidRPr="00347188">
        <w:rPr>
          <w:rFonts w:ascii="仿宋_GB2312" w:eastAsia="仿宋_GB2312" w:hAnsi="仿宋_GB2312" w:cs="仿宋_GB2312" w:hint="eastAsia"/>
          <w:color w:val="000000"/>
          <w:kern w:val="0"/>
          <w:sz w:val="28"/>
          <w:szCs w:val="28"/>
          <w:vertAlign w:val="superscript"/>
        </w:rPr>
        <w:t>6</w:t>
      </w:r>
      <w:r w:rsidRPr="00B37DF1">
        <w:rPr>
          <w:rFonts w:ascii="仿宋_GB2312" w:eastAsia="仿宋_GB2312" w:hAnsi="仿宋_GB2312" w:cs="仿宋_GB2312" w:hint="eastAsia"/>
          <w:color w:val="000000"/>
          <w:kern w:val="0"/>
          <w:sz w:val="28"/>
          <w:szCs w:val="28"/>
        </w:rPr>
        <w:t>，8陈娜</w:t>
      </w:r>
      <w:r w:rsidRPr="00347188">
        <w:rPr>
          <w:rFonts w:ascii="仿宋_GB2312" w:eastAsia="仿宋_GB2312" w:hAnsi="仿宋_GB2312" w:cs="仿宋_GB2312" w:hint="eastAsia"/>
          <w:color w:val="000000"/>
          <w:kern w:val="0"/>
          <w:sz w:val="28"/>
          <w:szCs w:val="28"/>
          <w:vertAlign w:val="superscript"/>
        </w:rPr>
        <w:t>1</w:t>
      </w:r>
      <w:r w:rsidRPr="00B37DF1">
        <w:rPr>
          <w:rFonts w:ascii="仿宋_GB2312" w:eastAsia="仿宋_GB2312" w:hAnsi="仿宋_GB2312" w:cs="仿宋_GB2312" w:hint="eastAsia"/>
          <w:color w:val="000000"/>
          <w:kern w:val="0"/>
          <w:sz w:val="28"/>
          <w:szCs w:val="28"/>
        </w:rPr>
        <w:t>，9王姝</w:t>
      </w:r>
      <w:r w:rsidRPr="00347188">
        <w:rPr>
          <w:rFonts w:ascii="仿宋_GB2312" w:eastAsia="仿宋_GB2312" w:hAnsi="仿宋_GB2312" w:cs="仿宋_GB2312" w:hint="eastAsia"/>
          <w:color w:val="000000"/>
          <w:kern w:val="0"/>
          <w:sz w:val="28"/>
          <w:szCs w:val="28"/>
          <w:vertAlign w:val="superscript"/>
        </w:rPr>
        <w:t>1</w:t>
      </w:r>
      <w:r w:rsidRPr="00B37DF1">
        <w:rPr>
          <w:rFonts w:ascii="仿宋_GB2312" w:eastAsia="仿宋_GB2312" w:hAnsi="仿宋_GB2312" w:cs="仿宋_GB2312" w:hint="eastAsia"/>
          <w:color w:val="000000"/>
          <w:kern w:val="0"/>
          <w:sz w:val="28"/>
          <w:szCs w:val="28"/>
        </w:rPr>
        <w:t>，10 秦成路</w:t>
      </w:r>
      <w:r w:rsidRPr="00347188">
        <w:rPr>
          <w:rFonts w:ascii="仿宋_GB2312" w:eastAsia="仿宋_GB2312" w:hAnsi="仿宋_GB2312" w:cs="仿宋_GB2312" w:hint="eastAsia"/>
          <w:color w:val="000000"/>
          <w:kern w:val="0"/>
          <w:sz w:val="28"/>
          <w:szCs w:val="28"/>
          <w:vertAlign w:val="superscript"/>
        </w:rPr>
        <w:t>4</w:t>
      </w:r>
      <w:r w:rsidRPr="00B37DF1">
        <w:rPr>
          <w:rFonts w:ascii="仿宋_GB2312" w:eastAsia="仿宋_GB2312" w:hAnsi="仿宋_GB2312" w:cs="仿宋_GB2312" w:hint="eastAsia"/>
          <w:color w:val="000000"/>
          <w:kern w:val="0"/>
          <w:sz w:val="28"/>
          <w:szCs w:val="28"/>
        </w:rPr>
        <w:t xml:space="preserve"> （注：上标为完成人单位）</w:t>
      </w:r>
    </w:p>
    <w:p w14:paraId="690D884F" w14:textId="77777777" w:rsidR="00477F10" w:rsidRDefault="00B37DF1" w:rsidP="00477F10">
      <w:pPr>
        <w:pStyle w:val="a7"/>
        <w:numPr>
          <w:ilvl w:val="0"/>
          <w:numId w:val="1"/>
        </w:numPr>
        <w:adjustRightInd w:val="0"/>
        <w:snapToGrid w:val="0"/>
        <w:spacing w:line="360" w:lineRule="auto"/>
        <w:ind w:left="0" w:firstLineChars="0"/>
        <w:rPr>
          <w:rFonts w:ascii="仿宋_GB2312" w:eastAsia="仿宋_GB2312" w:hAnsi="仿宋_GB2312" w:cs="仿宋_GB2312"/>
          <w:color w:val="000000"/>
          <w:kern w:val="0"/>
          <w:sz w:val="28"/>
          <w:szCs w:val="28"/>
        </w:rPr>
      </w:pPr>
      <w:r w:rsidRPr="00B37DF1">
        <w:rPr>
          <w:rFonts w:ascii="仿宋_GB2312" w:eastAsia="仿宋_GB2312" w:hAnsi="仿宋_GB2312" w:cs="仿宋_GB2312" w:hint="eastAsia"/>
          <w:b/>
          <w:bCs/>
          <w:color w:val="000000"/>
          <w:kern w:val="0"/>
          <w:sz w:val="28"/>
          <w:szCs w:val="28"/>
        </w:rPr>
        <w:t>主要完成单位：</w:t>
      </w:r>
      <w:r w:rsidRPr="00B37DF1">
        <w:rPr>
          <w:rFonts w:ascii="仿宋_GB2312" w:eastAsia="仿宋_GB2312" w:hAnsi="仿宋_GB2312" w:cs="仿宋_GB2312" w:hint="eastAsia"/>
          <w:color w:val="000000"/>
          <w:kern w:val="0"/>
          <w:sz w:val="28"/>
          <w:szCs w:val="28"/>
        </w:rPr>
        <w:t xml:space="preserve"> 1 中国医学科学院北京协和医院，2 复旦大学附属妇产科医院，3 中国科学院遗传与发育生物学研究所，4 深圳市罗湖区人民医院，5 河北医科大学第二医院，6. 独步吾奇生物医疗科技（江苏）有限公司</w:t>
      </w:r>
    </w:p>
    <w:p w14:paraId="18C8C08E" w14:textId="594C8EC2" w:rsidR="00477F10" w:rsidRPr="00477F10" w:rsidRDefault="00B51177" w:rsidP="00477F10">
      <w:pPr>
        <w:pStyle w:val="a7"/>
        <w:numPr>
          <w:ilvl w:val="0"/>
          <w:numId w:val="1"/>
        </w:numPr>
        <w:adjustRightInd w:val="0"/>
        <w:snapToGrid w:val="0"/>
        <w:spacing w:line="360" w:lineRule="auto"/>
        <w:ind w:left="0" w:firstLineChars="0"/>
        <w:rPr>
          <w:rFonts w:ascii="仿宋_GB2312" w:eastAsia="仿宋_GB2312" w:hAnsi="仿宋_GB2312" w:cs="仿宋_GB2312"/>
          <w:color w:val="000000"/>
          <w:kern w:val="0"/>
          <w:sz w:val="28"/>
          <w:szCs w:val="28"/>
        </w:rPr>
      </w:pPr>
      <w:r w:rsidRPr="00477F10">
        <w:rPr>
          <w:rFonts w:ascii="黑体" w:eastAsia="黑体" w:hAnsi="黑体" w:cs="黑体" w:hint="eastAsia"/>
          <w:spacing w:val="-3"/>
          <w:sz w:val="30"/>
          <w:szCs w:val="30"/>
        </w:rPr>
        <w:t>提名意见</w:t>
      </w:r>
    </w:p>
    <w:p w14:paraId="38283D2A" w14:textId="77777777" w:rsidR="00477F10" w:rsidRPr="00477F10" w:rsidRDefault="00477F10" w:rsidP="00477F10">
      <w:pPr>
        <w:pStyle w:val="a7"/>
        <w:adjustRightInd w:val="0"/>
        <w:snapToGrid w:val="0"/>
        <w:spacing w:line="360" w:lineRule="auto"/>
        <w:ind w:firstLine="568"/>
        <w:rPr>
          <w:rFonts w:ascii="仿宋_GB2312" w:eastAsia="仿宋_GB2312" w:hAnsi="仿宋_GB2312" w:cs="仿宋_GB2312"/>
          <w:color w:val="000000"/>
          <w:spacing w:val="2"/>
          <w:sz w:val="28"/>
          <w:szCs w:val="28"/>
          <w:lang w:bidi="ar"/>
        </w:rPr>
      </w:pPr>
      <w:r w:rsidRPr="00477F10">
        <w:rPr>
          <w:rFonts w:ascii="仿宋_GB2312" w:eastAsia="仿宋_GB2312" w:hAnsi="仿宋_GB2312" w:cs="仿宋_GB2312"/>
          <w:color w:val="000000"/>
          <w:spacing w:val="2"/>
          <w:sz w:val="28"/>
          <w:szCs w:val="28"/>
          <w:lang w:bidi="ar"/>
        </w:rPr>
        <w:t>女性生殖道发育异常临床表现各异，极易误诊误治，不必要提名的开腹和器官切除严重影响患者的生活质量，也易引发医疗纠纷。以北京协和医院牵头的课题组三十余年临床实践及多项国家省部级基金支持为基础，课题组开展了系统的女性生殖道畸形临床基础研究。课题组建立了首次揭示了无阴道“石女”的致病基因，修订诊断及多学科联合筛查的临床决策；首次通过对模型动物解剖和患者临床表型的深入研究，提出“阴道斜隔综合征”等畸形新分型体系，解决了临床概念模糊导致误诊误治率高的行业难题，指导临床上正确识别该类疾病复杂的临床表现，制定个体化手术方案；创建改善生理功能、保留生育功能的系列女性生殖道畸形矫正新术式，明显改善术后的性功能评价、生活质量及心理健康水平；创新生物补片宫颈贯通术治疗宫颈闭锁治疗，将生育保存成功率由0提升至72%。本项目为国家培养了大量专业人才，保证了该学科的可持续发展，对首都经济社会发展做出了重大贡献。</w:t>
      </w:r>
    </w:p>
    <w:p w14:paraId="6B7A65AF" w14:textId="34B8FF55" w:rsidR="00477F10" w:rsidRPr="00477F10" w:rsidRDefault="00477F10" w:rsidP="00477F10">
      <w:pPr>
        <w:pStyle w:val="a7"/>
        <w:adjustRightInd w:val="0"/>
        <w:snapToGrid w:val="0"/>
        <w:spacing w:line="360" w:lineRule="auto"/>
        <w:ind w:firstLine="568"/>
        <w:rPr>
          <w:rFonts w:ascii="仿宋_GB2312" w:eastAsia="仿宋_GB2312" w:hAnsi="仿宋_GB2312" w:cs="仿宋_GB2312"/>
          <w:color w:val="000000"/>
          <w:spacing w:val="2"/>
          <w:sz w:val="28"/>
          <w:szCs w:val="28"/>
          <w:lang w:bidi="ar"/>
        </w:rPr>
      </w:pPr>
      <w:r w:rsidRPr="00477F10">
        <w:rPr>
          <w:rFonts w:ascii="仿宋_GB2312" w:eastAsia="仿宋_GB2312" w:hAnsi="仿宋_GB2312" w:cs="仿宋_GB2312"/>
          <w:color w:val="000000"/>
          <w:spacing w:val="2"/>
          <w:sz w:val="28"/>
          <w:szCs w:val="28"/>
          <w:lang w:bidi="ar"/>
        </w:rPr>
        <w:t>该项目申报书所填内容真实，符合北京市科学技术进步奖的申</w:t>
      </w:r>
      <w:r w:rsidRPr="00477F10">
        <w:rPr>
          <w:rFonts w:ascii="仿宋_GB2312" w:eastAsia="仿宋_GB2312" w:hAnsi="仿宋_GB2312" w:cs="仿宋_GB2312"/>
          <w:color w:val="000000"/>
          <w:spacing w:val="2"/>
          <w:sz w:val="28"/>
          <w:szCs w:val="28"/>
          <w:lang w:bidi="ar"/>
        </w:rPr>
        <w:lastRenderedPageBreak/>
        <w:t>报范围和条件；提供的资料及附件齐全且合格；按照要求，该项目已经过公示，公示期间无异议，同意推荐申报2024年北京市科学技术奖科学技术进步奖。</w:t>
      </w:r>
    </w:p>
    <w:p w14:paraId="6B298029" w14:textId="727FF96E" w:rsidR="00BD423A" w:rsidRDefault="00477F10" w:rsidP="00D801FC">
      <w:pPr>
        <w:pStyle w:val="a7"/>
        <w:adjustRightInd w:val="0"/>
        <w:snapToGrid w:val="0"/>
        <w:spacing w:line="360" w:lineRule="auto"/>
        <w:ind w:firstLine="568"/>
        <w:sectPr w:rsidR="00BD423A">
          <w:pgSz w:w="11906" w:h="16838"/>
          <w:pgMar w:top="1440" w:right="1800" w:bottom="1440" w:left="1800" w:header="851" w:footer="992" w:gutter="0"/>
          <w:cols w:space="425"/>
          <w:docGrid w:type="lines" w:linePitch="312"/>
        </w:sectPr>
      </w:pPr>
      <w:r w:rsidRPr="00477F10">
        <w:rPr>
          <w:rFonts w:ascii="仿宋_GB2312" w:eastAsia="仿宋_GB2312" w:hAnsi="仿宋_GB2312" w:cs="仿宋_GB2312"/>
          <w:color w:val="000000"/>
          <w:spacing w:val="2"/>
          <w:sz w:val="28"/>
          <w:szCs w:val="28"/>
          <w:lang w:bidi="ar"/>
        </w:rPr>
        <w:t xml:space="preserve">提名该项目为北京市科学技术奖科学技术进步奖 </w:t>
      </w:r>
      <w:r w:rsidRPr="00477F10">
        <w:rPr>
          <w:rFonts w:ascii="仿宋_GB2312" w:eastAsia="仿宋_GB2312" w:hAnsi="仿宋_GB2312" w:cs="仿宋_GB2312" w:hint="eastAsia"/>
          <w:color w:val="000000"/>
          <w:spacing w:val="2"/>
          <w:sz w:val="28"/>
          <w:szCs w:val="28"/>
          <w:lang w:bidi="ar"/>
        </w:rPr>
        <w:t>一</w:t>
      </w:r>
      <w:r w:rsidRPr="00477F10">
        <w:rPr>
          <w:rFonts w:ascii="仿宋_GB2312" w:eastAsia="仿宋_GB2312" w:hAnsi="仿宋_GB2312" w:cs="仿宋_GB2312"/>
          <w:color w:val="000000"/>
          <w:spacing w:val="2"/>
          <w:sz w:val="28"/>
          <w:szCs w:val="28"/>
          <w:lang w:bidi="ar"/>
        </w:rPr>
        <w:t xml:space="preserve"> 等奖。</w:t>
      </w:r>
    </w:p>
    <w:p w14:paraId="1844E27E" w14:textId="08D832D4" w:rsidR="00BD423A" w:rsidRPr="00477F10" w:rsidRDefault="00B51177" w:rsidP="00477F10">
      <w:pPr>
        <w:pStyle w:val="a7"/>
        <w:numPr>
          <w:ilvl w:val="0"/>
          <w:numId w:val="1"/>
        </w:numPr>
        <w:adjustRightInd w:val="0"/>
        <w:snapToGrid w:val="0"/>
        <w:spacing w:line="360" w:lineRule="auto"/>
        <w:ind w:left="0" w:firstLineChars="0"/>
        <w:rPr>
          <w:rFonts w:ascii="黑体" w:eastAsia="黑体" w:hAnsi="黑体" w:cs="黑体"/>
          <w:spacing w:val="-3"/>
          <w:sz w:val="30"/>
          <w:szCs w:val="30"/>
        </w:rPr>
      </w:pPr>
      <w:r w:rsidRPr="00477F10">
        <w:rPr>
          <w:rFonts w:ascii="黑体" w:eastAsia="黑体" w:hAnsi="黑体" w:cs="黑体"/>
          <w:spacing w:val="-3"/>
          <w:sz w:val="30"/>
          <w:szCs w:val="30"/>
        </w:rPr>
        <w:lastRenderedPageBreak/>
        <w:t>主要知识产权和标准规范等支撑材料目录</w:t>
      </w:r>
      <w:r w:rsidRPr="00477F10">
        <w:rPr>
          <w:rFonts w:ascii="黑体" w:eastAsia="黑体" w:hAnsi="黑体" w:cs="黑体" w:hint="eastAsia"/>
          <w:spacing w:val="-3"/>
          <w:sz w:val="30"/>
          <w:szCs w:val="30"/>
        </w:rPr>
        <w:t xml:space="preserve"> </w:t>
      </w:r>
      <w:r w:rsidRPr="00477F10">
        <w:rPr>
          <w:rFonts w:ascii="黑体" w:eastAsia="黑体" w:hAnsi="黑体" w:cs="黑体"/>
          <w:spacing w:val="-3"/>
          <w:sz w:val="30"/>
          <w:szCs w:val="30"/>
        </w:rPr>
        <w:t>（限</w:t>
      </w:r>
      <w:r w:rsidRPr="00477F10">
        <w:rPr>
          <w:rFonts w:ascii="黑体" w:eastAsia="黑体" w:hAnsi="黑体" w:cs="黑体"/>
          <w:spacing w:val="-41"/>
          <w:sz w:val="30"/>
          <w:szCs w:val="30"/>
        </w:rPr>
        <w:t xml:space="preserve"> </w:t>
      </w:r>
      <w:r w:rsidRPr="00477F10">
        <w:rPr>
          <w:rFonts w:ascii="Calibri" w:eastAsia="Calibri" w:hAnsi="Calibri" w:cs="Calibri"/>
          <w:spacing w:val="-3"/>
          <w:sz w:val="30"/>
          <w:szCs w:val="30"/>
        </w:rPr>
        <w:t>15</w:t>
      </w:r>
      <w:r w:rsidRPr="00477F10">
        <w:rPr>
          <w:rFonts w:ascii="Calibri" w:eastAsia="Calibri" w:hAnsi="Calibri" w:cs="Calibri"/>
          <w:spacing w:val="19"/>
          <w:sz w:val="30"/>
          <w:szCs w:val="30"/>
        </w:rPr>
        <w:t xml:space="preserve"> </w:t>
      </w:r>
      <w:r w:rsidRPr="00477F10">
        <w:rPr>
          <w:rFonts w:ascii="黑体" w:eastAsia="黑体" w:hAnsi="黑体" w:cs="黑体"/>
          <w:spacing w:val="-3"/>
          <w:sz w:val="30"/>
          <w:szCs w:val="30"/>
        </w:rPr>
        <w:t>个）</w:t>
      </w:r>
    </w:p>
    <w:tbl>
      <w:tblPr>
        <w:tblStyle w:val="TableNormal"/>
        <w:tblW w:w="1499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0"/>
        <w:gridCol w:w="1598"/>
        <w:gridCol w:w="2405"/>
        <w:gridCol w:w="1057"/>
        <w:gridCol w:w="1065"/>
        <w:gridCol w:w="1556"/>
        <w:gridCol w:w="1991"/>
        <w:gridCol w:w="1970"/>
        <w:gridCol w:w="2419"/>
      </w:tblGrid>
      <w:tr w:rsidR="00B71C35" w14:paraId="6336C466" w14:textId="77777777" w:rsidTr="00BD423A">
        <w:trPr>
          <w:trHeight w:val="1092"/>
        </w:trPr>
        <w:tc>
          <w:tcPr>
            <w:tcW w:w="930" w:type="dxa"/>
            <w:tcBorders>
              <w:top w:val="single" w:sz="12" w:space="0" w:color="000000"/>
              <w:left w:val="single" w:sz="12" w:space="0" w:color="000000"/>
            </w:tcBorders>
          </w:tcPr>
          <w:p w14:paraId="6AE4C48C" w14:textId="3EB96024" w:rsidR="00B71C35" w:rsidRDefault="00B71C35" w:rsidP="00062D27">
            <w:pPr>
              <w:spacing w:line="366" w:lineRule="auto"/>
            </w:pPr>
          </w:p>
          <w:p w14:paraId="6555217F" w14:textId="77777777" w:rsidR="00B71C35" w:rsidRDefault="00B71C35" w:rsidP="00062D27">
            <w:pPr>
              <w:pStyle w:val="TableText"/>
              <w:spacing w:before="69" w:line="222" w:lineRule="auto"/>
              <w:ind w:left="238"/>
            </w:pPr>
            <w:r>
              <w:rPr>
                <w:b/>
                <w:bCs/>
                <w:spacing w:val="-4"/>
              </w:rPr>
              <w:t>序号</w:t>
            </w:r>
          </w:p>
        </w:tc>
        <w:tc>
          <w:tcPr>
            <w:tcW w:w="1598" w:type="dxa"/>
            <w:tcBorders>
              <w:top w:val="single" w:sz="12" w:space="0" w:color="000000"/>
            </w:tcBorders>
          </w:tcPr>
          <w:p w14:paraId="0DF3020C" w14:textId="77777777" w:rsidR="00B71C35" w:rsidRDefault="00B71C35" w:rsidP="00062D27">
            <w:pPr>
              <w:pStyle w:val="TableText"/>
              <w:spacing w:before="301" w:line="230" w:lineRule="auto"/>
              <w:ind w:left="159" w:right="175" w:firstLine="2"/>
              <w:rPr>
                <w:lang w:eastAsia="zh-CN"/>
              </w:rPr>
            </w:pPr>
            <w:r>
              <w:rPr>
                <w:b/>
                <w:bCs/>
                <w:spacing w:val="-4"/>
                <w:lang w:eastAsia="zh-CN"/>
              </w:rPr>
              <w:t>知识产权（标</w:t>
            </w:r>
            <w:r>
              <w:rPr>
                <w:lang w:eastAsia="zh-CN"/>
              </w:rPr>
              <w:t xml:space="preserve"> </w:t>
            </w:r>
            <w:r>
              <w:rPr>
                <w:b/>
                <w:bCs/>
                <w:spacing w:val="-4"/>
                <w:lang w:eastAsia="zh-CN"/>
              </w:rPr>
              <w:t>准规范）类别</w:t>
            </w:r>
          </w:p>
        </w:tc>
        <w:tc>
          <w:tcPr>
            <w:tcW w:w="2405" w:type="dxa"/>
            <w:tcBorders>
              <w:top w:val="single" w:sz="12" w:space="0" w:color="000000"/>
            </w:tcBorders>
          </w:tcPr>
          <w:p w14:paraId="3EA231F8" w14:textId="77777777" w:rsidR="00B71C35" w:rsidRDefault="00B71C35" w:rsidP="00062D27">
            <w:pPr>
              <w:spacing w:line="367" w:lineRule="auto"/>
            </w:pPr>
          </w:p>
          <w:p w14:paraId="6F63C5FE" w14:textId="77777777" w:rsidR="00B71C35" w:rsidRDefault="00B71C35" w:rsidP="00062D27">
            <w:pPr>
              <w:pStyle w:val="TableText"/>
              <w:spacing w:before="68" w:line="222" w:lineRule="auto"/>
              <w:ind w:left="988"/>
            </w:pPr>
            <w:r>
              <w:rPr>
                <w:b/>
                <w:bCs/>
                <w:spacing w:val="-5"/>
              </w:rPr>
              <w:t>名称</w:t>
            </w:r>
          </w:p>
        </w:tc>
        <w:tc>
          <w:tcPr>
            <w:tcW w:w="1057" w:type="dxa"/>
            <w:tcBorders>
              <w:top w:val="single" w:sz="12" w:space="0" w:color="000000"/>
            </w:tcBorders>
          </w:tcPr>
          <w:p w14:paraId="61AF8560" w14:textId="77777777" w:rsidR="00B71C35" w:rsidRDefault="00B71C35" w:rsidP="00062D27">
            <w:pPr>
              <w:pStyle w:val="TableText"/>
              <w:spacing w:before="164" w:line="235" w:lineRule="auto"/>
              <w:ind w:left="321" w:right="318" w:firstLine="14"/>
              <w:jc w:val="both"/>
            </w:pPr>
            <w:r>
              <w:rPr>
                <w:b/>
                <w:bCs/>
                <w:spacing w:val="-16"/>
              </w:rPr>
              <w:t>国家</w:t>
            </w:r>
            <w:r>
              <w:t xml:space="preserve"> </w:t>
            </w:r>
            <w:r>
              <w:rPr>
                <w:b/>
                <w:bCs/>
                <w:spacing w:val="-13"/>
              </w:rPr>
              <w:t>（地</w:t>
            </w:r>
            <w:r>
              <w:t xml:space="preserve"> </w:t>
            </w:r>
            <w:r>
              <w:rPr>
                <w:b/>
                <w:bCs/>
                <w:spacing w:val="-9"/>
              </w:rPr>
              <w:t>区）</w:t>
            </w:r>
          </w:p>
        </w:tc>
        <w:tc>
          <w:tcPr>
            <w:tcW w:w="1065" w:type="dxa"/>
            <w:tcBorders>
              <w:top w:val="single" w:sz="12" w:space="0" w:color="000000"/>
            </w:tcBorders>
          </w:tcPr>
          <w:p w14:paraId="259CA77E" w14:textId="77777777" w:rsidR="00B71C35" w:rsidRDefault="00B71C35" w:rsidP="00062D27">
            <w:pPr>
              <w:pStyle w:val="TableText"/>
              <w:spacing w:before="165" w:line="233" w:lineRule="auto"/>
              <w:ind w:left="116" w:right="117" w:firstLine="101"/>
              <w:jc w:val="both"/>
              <w:rPr>
                <w:lang w:eastAsia="zh-CN"/>
              </w:rPr>
            </w:pPr>
            <w:r>
              <w:rPr>
                <w:b/>
                <w:bCs/>
                <w:spacing w:val="-5"/>
                <w:lang w:eastAsia="zh-CN"/>
              </w:rPr>
              <w:t>专利号</w:t>
            </w:r>
            <w:r>
              <w:rPr>
                <w:lang w:eastAsia="zh-CN"/>
              </w:rPr>
              <w:t xml:space="preserve">  </w:t>
            </w:r>
            <w:r>
              <w:rPr>
                <w:b/>
                <w:bCs/>
                <w:spacing w:val="-7"/>
                <w:lang w:eastAsia="zh-CN"/>
              </w:rPr>
              <w:t>（标准规</w:t>
            </w:r>
            <w:r>
              <w:rPr>
                <w:lang w:eastAsia="zh-CN"/>
              </w:rPr>
              <w:t xml:space="preserve"> </w:t>
            </w:r>
            <w:r>
              <w:rPr>
                <w:b/>
                <w:bCs/>
                <w:spacing w:val="-9"/>
                <w:lang w:eastAsia="zh-CN"/>
              </w:rPr>
              <w:t>范编号）</w:t>
            </w:r>
          </w:p>
        </w:tc>
        <w:tc>
          <w:tcPr>
            <w:tcW w:w="1556" w:type="dxa"/>
            <w:tcBorders>
              <w:top w:val="single" w:sz="12" w:space="0" w:color="000000"/>
            </w:tcBorders>
          </w:tcPr>
          <w:p w14:paraId="05D24AAB" w14:textId="77777777" w:rsidR="00B71C35" w:rsidRDefault="00B71C35" w:rsidP="00062D27">
            <w:pPr>
              <w:pStyle w:val="TableText"/>
              <w:spacing w:before="164" w:line="219" w:lineRule="auto"/>
              <w:ind w:left="253"/>
              <w:rPr>
                <w:lang w:eastAsia="zh-CN"/>
              </w:rPr>
            </w:pPr>
            <w:r>
              <w:rPr>
                <w:b/>
                <w:bCs/>
                <w:spacing w:val="-3"/>
                <w:lang w:eastAsia="zh-CN"/>
              </w:rPr>
              <w:t>授权公告日</w:t>
            </w:r>
          </w:p>
          <w:p w14:paraId="6F8736F1" w14:textId="77777777" w:rsidR="00B71C35" w:rsidRDefault="00B71C35" w:rsidP="00062D27">
            <w:pPr>
              <w:pStyle w:val="TableText"/>
              <w:spacing w:before="22" w:line="230" w:lineRule="auto"/>
              <w:ind w:left="359" w:right="150" w:hanging="205"/>
              <w:rPr>
                <w:lang w:eastAsia="zh-CN"/>
              </w:rPr>
            </w:pPr>
            <w:r>
              <w:rPr>
                <w:b/>
                <w:bCs/>
                <w:spacing w:val="-6"/>
                <w:lang w:eastAsia="zh-CN"/>
              </w:rPr>
              <w:t>（标准规范发</w:t>
            </w:r>
            <w:r>
              <w:rPr>
                <w:spacing w:val="2"/>
                <w:lang w:eastAsia="zh-CN"/>
              </w:rPr>
              <w:t xml:space="preserve"> </w:t>
            </w:r>
            <w:r>
              <w:rPr>
                <w:b/>
                <w:bCs/>
                <w:spacing w:val="-6"/>
                <w:lang w:eastAsia="zh-CN"/>
              </w:rPr>
              <w:t>布日期）</w:t>
            </w:r>
          </w:p>
        </w:tc>
        <w:tc>
          <w:tcPr>
            <w:tcW w:w="1991" w:type="dxa"/>
            <w:tcBorders>
              <w:top w:val="single" w:sz="12" w:space="0" w:color="000000"/>
            </w:tcBorders>
          </w:tcPr>
          <w:p w14:paraId="3153BDED" w14:textId="77777777" w:rsidR="00B71C35" w:rsidRDefault="00B71C35" w:rsidP="00062D27">
            <w:pPr>
              <w:pStyle w:val="TableText"/>
              <w:spacing w:before="301" w:line="230" w:lineRule="auto"/>
              <w:ind w:left="753" w:right="103" w:hanging="630"/>
              <w:rPr>
                <w:lang w:eastAsia="zh-CN"/>
              </w:rPr>
            </w:pPr>
            <w:r>
              <w:rPr>
                <w:b/>
                <w:bCs/>
                <w:spacing w:val="-3"/>
                <w:lang w:eastAsia="zh-CN"/>
              </w:rPr>
              <w:t>发明人（标准规范起</w:t>
            </w:r>
            <w:r>
              <w:rPr>
                <w:spacing w:val="1"/>
                <w:lang w:eastAsia="zh-CN"/>
              </w:rPr>
              <w:t xml:space="preserve"> </w:t>
            </w:r>
            <w:r>
              <w:rPr>
                <w:b/>
                <w:bCs/>
                <w:spacing w:val="-7"/>
                <w:lang w:eastAsia="zh-CN"/>
              </w:rPr>
              <w:t>草人）</w:t>
            </w:r>
          </w:p>
        </w:tc>
        <w:tc>
          <w:tcPr>
            <w:tcW w:w="1970" w:type="dxa"/>
            <w:tcBorders>
              <w:top w:val="single" w:sz="12" w:space="0" w:color="000000"/>
            </w:tcBorders>
          </w:tcPr>
          <w:p w14:paraId="74AA0908" w14:textId="77777777" w:rsidR="00B71C35" w:rsidRDefault="00B71C35" w:rsidP="00062D27">
            <w:pPr>
              <w:pStyle w:val="TableText"/>
              <w:spacing w:before="301" w:line="230" w:lineRule="auto"/>
              <w:ind w:left="301" w:right="169" w:hanging="110"/>
              <w:rPr>
                <w:lang w:eastAsia="zh-CN"/>
              </w:rPr>
            </w:pPr>
            <w:r>
              <w:rPr>
                <w:b/>
                <w:bCs/>
                <w:spacing w:val="-3"/>
                <w:lang w:eastAsia="zh-CN"/>
              </w:rPr>
              <w:t>权利人（标准规</w:t>
            </w:r>
            <w:r>
              <w:rPr>
                <w:spacing w:val="2"/>
                <w:lang w:eastAsia="zh-CN"/>
              </w:rPr>
              <w:t xml:space="preserve"> </w:t>
            </w:r>
            <w:r>
              <w:rPr>
                <w:b/>
                <w:bCs/>
                <w:spacing w:val="-4"/>
                <w:lang w:eastAsia="zh-CN"/>
              </w:rPr>
              <w:t>范起草单位）</w:t>
            </w:r>
          </w:p>
        </w:tc>
        <w:tc>
          <w:tcPr>
            <w:tcW w:w="2419" w:type="dxa"/>
            <w:tcBorders>
              <w:top w:val="single" w:sz="12" w:space="0" w:color="000000"/>
              <w:right w:val="single" w:sz="12" w:space="0" w:color="000000"/>
            </w:tcBorders>
          </w:tcPr>
          <w:p w14:paraId="3A29733D" w14:textId="77777777" w:rsidR="00B71C35" w:rsidRDefault="00B71C35" w:rsidP="00062D27">
            <w:pPr>
              <w:pStyle w:val="TableText"/>
              <w:spacing w:before="30" w:line="231" w:lineRule="auto"/>
              <w:ind w:left="163" w:right="136"/>
              <w:jc w:val="both"/>
              <w:rPr>
                <w:lang w:eastAsia="zh-CN"/>
              </w:rPr>
            </w:pPr>
            <w:r>
              <w:rPr>
                <w:b/>
                <w:bCs/>
                <w:spacing w:val="-3"/>
                <w:lang w:eastAsia="zh-CN"/>
              </w:rPr>
              <w:t>应用方式（自用、生产</w:t>
            </w:r>
            <w:r>
              <w:rPr>
                <w:spacing w:val="5"/>
                <w:lang w:eastAsia="zh-CN"/>
              </w:rPr>
              <w:t xml:space="preserve"> </w:t>
            </w:r>
            <w:r>
              <w:rPr>
                <w:b/>
                <w:bCs/>
                <w:spacing w:val="-3"/>
                <w:lang w:eastAsia="zh-CN"/>
              </w:rPr>
              <w:t>销售、技术开发、技术</w:t>
            </w:r>
            <w:r>
              <w:rPr>
                <w:spacing w:val="5"/>
                <w:lang w:eastAsia="zh-CN"/>
              </w:rPr>
              <w:t xml:space="preserve"> </w:t>
            </w:r>
            <w:r>
              <w:rPr>
                <w:b/>
                <w:bCs/>
                <w:spacing w:val="-3"/>
                <w:lang w:eastAsia="zh-CN"/>
              </w:rPr>
              <w:t>转让、技术咨询、技术</w:t>
            </w:r>
            <w:r>
              <w:rPr>
                <w:spacing w:val="5"/>
                <w:lang w:eastAsia="zh-CN"/>
              </w:rPr>
              <w:t xml:space="preserve"> </w:t>
            </w:r>
            <w:r>
              <w:rPr>
                <w:b/>
                <w:bCs/>
                <w:spacing w:val="7"/>
                <w:lang w:eastAsia="zh-CN"/>
              </w:rPr>
              <w:t>服务、实施许可等）</w:t>
            </w:r>
          </w:p>
        </w:tc>
      </w:tr>
      <w:tr w:rsidR="00B71C35" w14:paraId="497E4FCA" w14:textId="77777777" w:rsidTr="00BD423A">
        <w:trPr>
          <w:trHeight w:val="401"/>
        </w:trPr>
        <w:tc>
          <w:tcPr>
            <w:tcW w:w="930" w:type="dxa"/>
            <w:tcBorders>
              <w:left w:val="single" w:sz="12" w:space="0" w:color="000000"/>
            </w:tcBorders>
            <w:vAlign w:val="center"/>
          </w:tcPr>
          <w:p w14:paraId="471963B5" w14:textId="77777777" w:rsidR="00B71C35" w:rsidRDefault="00B71C35" w:rsidP="00062D27">
            <w:pPr>
              <w:jc w:val="center"/>
            </w:pPr>
            <w:r>
              <w:rPr>
                <w:rFonts w:hint="eastAsia"/>
              </w:rPr>
              <w:t>1</w:t>
            </w:r>
          </w:p>
        </w:tc>
        <w:tc>
          <w:tcPr>
            <w:tcW w:w="1598" w:type="dxa"/>
            <w:vAlign w:val="center"/>
          </w:tcPr>
          <w:p w14:paraId="3412EAC0"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54C492FA"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用于MRKH综合征诊断的标记物及其在制备诊断试剂盒中的应用</w:t>
            </w:r>
          </w:p>
        </w:tc>
        <w:tc>
          <w:tcPr>
            <w:tcW w:w="1057" w:type="dxa"/>
            <w:vAlign w:val="center"/>
          </w:tcPr>
          <w:p w14:paraId="144768C0"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128A3EC2"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 2020 1</w:t>
            </w:r>
            <w:r>
              <w:rPr>
                <w:rFonts w:asciiTheme="minorEastAsia" w:eastAsiaTheme="minorEastAsia" w:hAnsiTheme="minorEastAsia" w:cstheme="minorEastAsia" w:hint="eastAsia"/>
                <w:snapToGrid w:val="0"/>
                <w:color w:val="000000"/>
                <w:kern w:val="0"/>
                <w:sz w:val="20"/>
                <w:lang w:bidi="ar"/>
              </w:rPr>
              <w:br/>
              <w:t>160685 8.4</w:t>
            </w:r>
          </w:p>
        </w:tc>
        <w:tc>
          <w:tcPr>
            <w:tcW w:w="1556" w:type="dxa"/>
            <w:vAlign w:val="center"/>
          </w:tcPr>
          <w:p w14:paraId="5C964402"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2022年03月01日</w:t>
            </w:r>
          </w:p>
        </w:tc>
        <w:tc>
          <w:tcPr>
            <w:tcW w:w="1991" w:type="dxa"/>
            <w:vAlign w:val="center"/>
          </w:tcPr>
          <w:p w14:paraId="0BBBEF06"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朱兰;陈娜;吴南;赵森;田维杰</w:t>
            </w:r>
          </w:p>
        </w:tc>
        <w:tc>
          <w:tcPr>
            <w:tcW w:w="1970" w:type="dxa"/>
            <w:vAlign w:val="center"/>
          </w:tcPr>
          <w:p w14:paraId="43CD7B0B"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中国医学科学院北京协和医院</w:t>
            </w:r>
          </w:p>
        </w:tc>
        <w:tc>
          <w:tcPr>
            <w:tcW w:w="2419" w:type="dxa"/>
            <w:tcBorders>
              <w:right w:val="single" w:sz="12" w:space="0" w:color="000000"/>
            </w:tcBorders>
            <w:vAlign w:val="center"/>
          </w:tcPr>
          <w:p w14:paraId="3CF621DF"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44ACE665" w14:textId="77777777" w:rsidTr="00BD423A">
        <w:trPr>
          <w:trHeight w:val="941"/>
        </w:trPr>
        <w:tc>
          <w:tcPr>
            <w:tcW w:w="930" w:type="dxa"/>
            <w:tcBorders>
              <w:left w:val="single" w:sz="12" w:space="0" w:color="000000"/>
            </w:tcBorders>
            <w:vAlign w:val="center"/>
          </w:tcPr>
          <w:p w14:paraId="0DC7C1D1" w14:textId="77777777" w:rsidR="00B71C35" w:rsidRDefault="00B71C35" w:rsidP="00062D27">
            <w:pPr>
              <w:jc w:val="center"/>
            </w:pPr>
            <w:r>
              <w:rPr>
                <w:rFonts w:hint="eastAsia"/>
              </w:rPr>
              <w:t>2</w:t>
            </w:r>
          </w:p>
        </w:tc>
        <w:tc>
          <w:tcPr>
            <w:tcW w:w="1598" w:type="dxa"/>
            <w:vAlign w:val="center"/>
          </w:tcPr>
          <w:p w14:paraId="436322B4"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4D371A92"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检测样本中基因突变位点的试剂在制备诊断MRKH综合征I型试剂盒中的应用</w:t>
            </w:r>
          </w:p>
        </w:tc>
        <w:tc>
          <w:tcPr>
            <w:tcW w:w="1057" w:type="dxa"/>
            <w:vAlign w:val="center"/>
          </w:tcPr>
          <w:p w14:paraId="5603424E"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5613A06C"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 2020 1</w:t>
            </w:r>
            <w:r>
              <w:rPr>
                <w:rFonts w:asciiTheme="minorEastAsia" w:eastAsiaTheme="minorEastAsia" w:hAnsiTheme="minorEastAsia" w:cstheme="minorEastAsia" w:hint="eastAsia"/>
                <w:snapToGrid w:val="0"/>
                <w:color w:val="000000"/>
                <w:kern w:val="0"/>
                <w:sz w:val="20"/>
                <w:lang w:bidi="ar"/>
              </w:rPr>
              <w:br/>
              <w:t>110180 3.8</w:t>
            </w:r>
          </w:p>
        </w:tc>
        <w:tc>
          <w:tcPr>
            <w:tcW w:w="1556" w:type="dxa"/>
            <w:vAlign w:val="center"/>
          </w:tcPr>
          <w:p w14:paraId="49FE3343"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2022年05月24日</w:t>
            </w:r>
          </w:p>
        </w:tc>
        <w:tc>
          <w:tcPr>
            <w:tcW w:w="1991" w:type="dxa"/>
            <w:vAlign w:val="center"/>
          </w:tcPr>
          <w:p w14:paraId="38017DFD"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朱兰;马聪聪;陈娜;吴南</w:t>
            </w:r>
            <w:r>
              <w:rPr>
                <w:rFonts w:asciiTheme="minorEastAsia" w:eastAsiaTheme="minorEastAsia" w:hAnsiTheme="minorEastAsia" w:cstheme="minorEastAsia" w:hint="eastAsia"/>
                <w:snapToGrid w:val="0"/>
                <w:color w:val="000000"/>
                <w:kern w:val="0"/>
                <w:sz w:val="20"/>
                <w:lang w:bidi="ar"/>
              </w:rPr>
              <w:br/>
              <w:t>;赵森</w:t>
            </w:r>
          </w:p>
        </w:tc>
        <w:tc>
          <w:tcPr>
            <w:tcW w:w="1970" w:type="dxa"/>
            <w:vAlign w:val="center"/>
          </w:tcPr>
          <w:p w14:paraId="2C4B14EC"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中国医学科学院北京协和医院</w:t>
            </w:r>
          </w:p>
        </w:tc>
        <w:tc>
          <w:tcPr>
            <w:tcW w:w="2419" w:type="dxa"/>
            <w:tcBorders>
              <w:right w:val="single" w:sz="12" w:space="0" w:color="000000"/>
            </w:tcBorders>
            <w:vAlign w:val="center"/>
          </w:tcPr>
          <w:p w14:paraId="576E7C8C"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309D7876" w14:textId="77777777" w:rsidTr="00BD423A">
        <w:trPr>
          <w:trHeight w:val="400"/>
        </w:trPr>
        <w:tc>
          <w:tcPr>
            <w:tcW w:w="930" w:type="dxa"/>
            <w:tcBorders>
              <w:left w:val="single" w:sz="12" w:space="0" w:color="000000"/>
            </w:tcBorders>
            <w:vAlign w:val="center"/>
          </w:tcPr>
          <w:p w14:paraId="380F7ADF" w14:textId="77777777" w:rsidR="00B71C35" w:rsidRDefault="00B71C35" w:rsidP="00062D27">
            <w:pPr>
              <w:jc w:val="center"/>
            </w:pPr>
            <w:r>
              <w:rPr>
                <w:rFonts w:hint="eastAsia"/>
              </w:rPr>
              <w:t>3</w:t>
            </w:r>
          </w:p>
        </w:tc>
        <w:tc>
          <w:tcPr>
            <w:tcW w:w="1598" w:type="dxa"/>
            <w:vAlign w:val="center"/>
          </w:tcPr>
          <w:p w14:paraId="44E9901B"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4F4A4682"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MRKH综合征诊断标记物及其应用</w:t>
            </w:r>
          </w:p>
        </w:tc>
        <w:tc>
          <w:tcPr>
            <w:tcW w:w="1057" w:type="dxa"/>
            <w:vAlign w:val="center"/>
          </w:tcPr>
          <w:p w14:paraId="6F7FB5E0"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11714B9D"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 2020 1</w:t>
            </w:r>
            <w:r>
              <w:rPr>
                <w:rFonts w:asciiTheme="minorEastAsia" w:eastAsiaTheme="minorEastAsia" w:hAnsiTheme="minorEastAsia" w:cstheme="minorEastAsia" w:hint="eastAsia"/>
                <w:snapToGrid w:val="0"/>
                <w:color w:val="000000"/>
                <w:kern w:val="0"/>
                <w:sz w:val="20"/>
                <w:lang w:bidi="ar"/>
              </w:rPr>
              <w:br/>
              <w:t>160669 1.1</w:t>
            </w:r>
          </w:p>
        </w:tc>
        <w:tc>
          <w:tcPr>
            <w:tcW w:w="1556" w:type="dxa"/>
            <w:vAlign w:val="center"/>
          </w:tcPr>
          <w:p w14:paraId="426E759D"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2022年04月08日</w:t>
            </w:r>
          </w:p>
        </w:tc>
        <w:tc>
          <w:tcPr>
            <w:tcW w:w="1991" w:type="dxa"/>
            <w:vAlign w:val="center"/>
          </w:tcPr>
          <w:p w14:paraId="22A2EEFD"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朱兰;马聪聪;陈娜;吴南</w:t>
            </w:r>
            <w:r>
              <w:rPr>
                <w:rFonts w:asciiTheme="minorEastAsia" w:eastAsiaTheme="minorEastAsia" w:hAnsiTheme="minorEastAsia" w:cstheme="minorEastAsia" w:hint="eastAsia"/>
                <w:snapToGrid w:val="0"/>
                <w:color w:val="000000"/>
                <w:kern w:val="0"/>
                <w:sz w:val="20"/>
                <w:lang w:bidi="ar"/>
              </w:rPr>
              <w:br/>
              <w:t>;赵森</w:t>
            </w:r>
          </w:p>
        </w:tc>
        <w:tc>
          <w:tcPr>
            <w:tcW w:w="1970" w:type="dxa"/>
            <w:vAlign w:val="center"/>
          </w:tcPr>
          <w:p w14:paraId="5FB7296A"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中国医学科学院北京协和医院</w:t>
            </w:r>
          </w:p>
        </w:tc>
        <w:tc>
          <w:tcPr>
            <w:tcW w:w="2419" w:type="dxa"/>
            <w:tcBorders>
              <w:right w:val="single" w:sz="12" w:space="0" w:color="000000"/>
            </w:tcBorders>
            <w:vAlign w:val="center"/>
          </w:tcPr>
          <w:p w14:paraId="10BCA89E"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79C49030" w14:textId="77777777" w:rsidTr="00BD423A">
        <w:trPr>
          <w:trHeight w:val="401"/>
        </w:trPr>
        <w:tc>
          <w:tcPr>
            <w:tcW w:w="930" w:type="dxa"/>
            <w:tcBorders>
              <w:left w:val="single" w:sz="12" w:space="0" w:color="000000"/>
            </w:tcBorders>
            <w:vAlign w:val="center"/>
          </w:tcPr>
          <w:p w14:paraId="24231026" w14:textId="77777777" w:rsidR="00B71C35" w:rsidRDefault="00B71C35" w:rsidP="00062D27">
            <w:pPr>
              <w:jc w:val="center"/>
            </w:pPr>
            <w:r>
              <w:rPr>
                <w:rFonts w:hint="eastAsia"/>
              </w:rPr>
              <w:t>4</w:t>
            </w:r>
          </w:p>
        </w:tc>
        <w:tc>
          <w:tcPr>
            <w:tcW w:w="1598" w:type="dxa"/>
            <w:vAlign w:val="center"/>
          </w:tcPr>
          <w:p w14:paraId="702F4E01"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61D07226"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MRKH综合征的诊断标记物及其应用</w:t>
            </w:r>
          </w:p>
        </w:tc>
        <w:tc>
          <w:tcPr>
            <w:tcW w:w="1057" w:type="dxa"/>
            <w:vAlign w:val="center"/>
          </w:tcPr>
          <w:p w14:paraId="14B80A54"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7370E8EB"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 2020 1</w:t>
            </w:r>
            <w:r>
              <w:rPr>
                <w:rFonts w:asciiTheme="minorEastAsia" w:eastAsiaTheme="minorEastAsia" w:hAnsiTheme="minorEastAsia" w:cstheme="minorEastAsia" w:hint="eastAsia"/>
                <w:snapToGrid w:val="0"/>
                <w:color w:val="000000"/>
                <w:kern w:val="0"/>
                <w:sz w:val="20"/>
                <w:lang w:bidi="ar"/>
              </w:rPr>
              <w:br/>
              <w:t>115457 5.0</w:t>
            </w:r>
          </w:p>
        </w:tc>
        <w:tc>
          <w:tcPr>
            <w:tcW w:w="1556" w:type="dxa"/>
            <w:vAlign w:val="center"/>
          </w:tcPr>
          <w:p w14:paraId="4DA4663F"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2022年04月08日</w:t>
            </w:r>
          </w:p>
        </w:tc>
        <w:tc>
          <w:tcPr>
            <w:tcW w:w="1991" w:type="dxa"/>
            <w:vAlign w:val="center"/>
          </w:tcPr>
          <w:p w14:paraId="36F367DD"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朱兰;陈娜;吴南;赵森</w:t>
            </w:r>
            <w:r>
              <w:rPr>
                <w:rFonts w:asciiTheme="minorEastAsia" w:eastAsiaTheme="minorEastAsia" w:hAnsiTheme="minorEastAsia" w:cstheme="minorEastAsia" w:hint="eastAsia"/>
                <w:snapToGrid w:val="0"/>
                <w:color w:val="000000"/>
                <w:kern w:val="0"/>
                <w:sz w:val="20"/>
                <w:lang w:bidi="ar"/>
              </w:rPr>
              <w:br/>
              <w:t>;田维杰</w:t>
            </w:r>
          </w:p>
        </w:tc>
        <w:tc>
          <w:tcPr>
            <w:tcW w:w="1970" w:type="dxa"/>
            <w:vAlign w:val="center"/>
          </w:tcPr>
          <w:p w14:paraId="32E44F1F"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中国医学科学院北京协和医</w:t>
            </w:r>
            <w:r>
              <w:rPr>
                <w:rFonts w:asciiTheme="minorEastAsia" w:eastAsiaTheme="minorEastAsia" w:hAnsiTheme="minorEastAsia" w:cstheme="minorEastAsia" w:hint="eastAsia"/>
                <w:snapToGrid w:val="0"/>
                <w:color w:val="000000"/>
                <w:kern w:val="0"/>
                <w:sz w:val="20"/>
                <w:lang w:bidi="ar"/>
              </w:rPr>
              <w:br/>
              <w:t>院</w:t>
            </w:r>
          </w:p>
        </w:tc>
        <w:tc>
          <w:tcPr>
            <w:tcW w:w="2419" w:type="dxa"/>
            <w:tcBorders>
              <w:right w:val="single" w:sz="12" w:space="0" w:color="000000"/>
            </w:tcBorders>
            <w:vAlign w:val="center"/>
          </w:tcPr>
          <w:p w14:paraId="7BBC16D3"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20AE8EA7" w14:textId="77777777" w:rsidTr="00BD423A">
        <w:trPr>
          <w:trHeight w:val="400"/>
        </w:trPr>
        <w:tc>
          <w:tcPr>
            <w:tcW w:w="930" w:type="dxa"/>
            <w:tcBorders>
              <w:left w:val="single" w:sz="12" w:space="0" w:color="000000"/>
            </w:tcBorders>
            <w:vAlign w:val="center"/>
          </w:tcPr>
          <w:p w14:paraId="04DC853E" w14:textId="77777777" w:rsidR="00B71C35" w:rsidRDefault="00B71C35" w:rsidP="00062D27">
            <w:pPr>
              <w:jc w:val="center"/>
            </w:pPr>
            <w:r>
              <w:rPr>
                <w:rFonts w:hint="eastAsia"/>
              </w:rPr>
              <w:t>5</w:t>
            </w:r>
          </w:p>
        </w:tc>
        <w:tc>
          <w:tcPr>
            <w:tcW w:w="1598" w:type="dxa"/>
            <w:vAlign w:val="center"/>
          </w:tcPr>
          <w:p w14:paraId="1AF03C1F"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0D3F2544"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基因突变组合作为MRKH综合征的标记物及其应用</w:t>
            </w:r>
          </w:p>
        </w:tc>
        <w:tc>
          <w:tcPr>
            <w:tcW w:w="1057" w:type="dxa"/>
            <w:vAlign w:val="center"/>
          </w:tcPr>
          <w:p w14:paraId="4A85576D"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7877D380"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ZL2020 1</w:t>
            </w:r>
            <w:r>
              <w:rPr>
                <w:rFonts w:asciiTheme="minorEastAsia" w:eastAsiaTheme="minorEastAsia" w:hAnsiTheme="minorEastAsia" w:cstheme="minorEastAsia" w:hint="eastAsia"/>
                <w:snapToGrid w:val="0"/>
                <w:color w:val="000000"/>
                <w:kern w:val="0"/>
                <w:sz w:val="20"/>
                <w:lang w:bidi="ar"/>
              </w:rPr>
              <w:br/>
              <w:t>160669 4.5</w:t>
            </w:r>
          </w:p>
        </w:tc>
        <w:tc>
          <w:tcPr>
            <w:tcW w:w="1556" w:type="dxa"/>
            <w:vAlign w:val="center"/>
          </w:tcPr>
          <w:p w14:paraId="27F9CCB6"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2023年12月31日</w:t>
            </w:r>
          </w:p>
        </w:tc>
        <w:tc>
          <w:tcPr>
            <w:tcW w:w="1991" w:type="dxa"/>
            <w:vAlign w:val="center"/>
          </w:tcPr>
          <w:p w14:paraId="352F3BA8"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朱兰;陈娜;吴南;赵森</w:t>
            </w:r>
            <w:r>
              <w:rPr>
                <w:rFonts w:asciiTheme="minorEastAsia" w:eastAsiaTheme="minorEastAsia" w:hAnsiTheme="minorEastAsia" w:cstheme="minorEastAsia" w:hint="eastAsia"/>
                <w:snapToGrid w:val="0"/>
                <w:color w:val="000000"/>
                <w:kern w:val="0"/>
                <w:sz w:val="20"/>
                <w:lang w:bidi="ar"/>
              </w:rPr>
              <w:br/>
              <w:t>;田维杰</w:t>
            </w:r>
          </w:p>
        </w:tc>
        <w:tc>
          <w:tcPr>
            <w:tcW w:w="1970" w:type="dxa"/>
            <w:vAlign w:val="center"/>
          </w:tcPr>
          <w:p w14:paraId="70107831"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中国医学科学院北京协和医院</w:t>
            </w:r>
          </w:p>
        </w:tc>
        <w:tc>
          <w:tcPr>
            <w:tcW w:w="2419" w:type="dxa"/>
            <w:tcBorders>
              <w:right w:val="single" w:sz="12" w:space="0" w:color="000000"/>
            </w:tcBorders>
            <w:vAlign w:val="center"/>
          </w:tcPr>
          <w:p w14:paraId="42DFD9AD"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1DA596D4" w14:textId="77777777" w:rsidTr="00BD423A">
        <w:trPr>
          <w:trHeight w:val="400"/>
        </w:trPr>
        <w:tc>
          <w:tcPr>
            <w:tcW w:w="930" w:type="dxa"/>
            <w:tcBorders>
              <w:left w:val="single" w:sz="12" w:space="0" w:color="000000"/>
            </w:tcBorders>
            <w:vAlign w:val="center"/>
          </w:tcPr>
          <w:p w14:paraId="63A3571C" w14:textId="77777777" w:rsidR="00B71C35" w:rsidRDefault="00B71C35" w:rsidP="00062D27">
            <w:pPr>
              <w:jc w:val="center"/>
            </w:pPr>
            <w:r>
              <w:rPr>
                <w:rFonts w:hint="eastAsia"/>
              </w:rPr>
              <w:t>6</w:t>
            </w:r>
          </w:p>
        </w:tc>
        <w:tc>
          <w:tcPr>
            <w:tcW w:w="1598" w:type="dxa"/>
            <w:vAlign w:val="center"/>
          </w:tcPr>
          <w:p w14:paraId="0C51C117"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376942C2"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AUXILIARY SHAPING</w:t>
            </w:r>
            <w:r>
              <w:rPr>
                <w:rFonts w:asciiTheme="minorEastAsia" w:eastAsiaTheme="minorEastAsia" w:hAnsiTheme="minorEastAsia" w:cstheme="minorEastAsia" w:hint="eastAsia"/>
                <w:snapToGrid w:val="0"/>
                <w:color w:val="000000"/>
                <w:kern w:val="0"/>
                <w:sz w:val="20"/>
                <w:lang w:bidi="ar"/>
              </w:rPr>
              <w:br/>
              <w:t>DEVICE FOR CERVICAL</w:t>
            </w:r>
            <w:r>
              <w:rPr>
                <w:rFonts w:asciiTheme="minorEastAsia" w:eastAsiaTheme="minorEastAsia" w:hAnsiTheme="minorEastAsia" w:cstheme="minorEastAsia" w:hint="eastAsia"/>
                <w:snapToGrid w:val="0"/>
                <w:color w:val="000000"/>
                <w:kern w:val="0"/>
                <w:sz w:val="20"/>
                <w:lang w:bidi="ar"/>
              </w:rPr>
              <w:br/>
              <w:t>VAGINAL PENETRATION</w:t>
            </w:r>
            <w:r>
              <w:rPr>
                <w:rFonts w:asciiTheme="minorEastAsia" w:eastAsiaTheme="minorEastAsia" w:hAnsiTheme="minorEastAsia" w:cstheme="minorEastAsia" w:hint="eastAsia"/>
                <w:snapToGrid w:val="0"/>
                <w:color w:val="000000"/>
                <w:kern w:val="0"/>
                <w:sz w:val="20"/>
                <w:lang w:bidi="ar"/>
              </w:rPr>
              <w:br/>
              <w:t>PLASTY AND USE METHOD THEREOF</w:t>
            </w:r>
          </w:p>
        </w:tc>
        <w:tc>
          <w:tcPr>
            <w:tcW w:w="1057" w:type="dxa"/>
            <w:vAlign w:val="center"/>
          </w:tcPr>
          <w:p w14:paraId="5C32D72E"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美国</w:t>
            </w:r>
          </w:p>
        </w:tc>
        <w:tc>
          <w:tcPr>
            <w:tcW w:w="1065" w:type="dxa"/>
            <w:vAlign w:val="center"/>
          </w:tcPr>
          <w:p w14:paraId="2575DD39"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16/924,</w:t>
            </w:r>
            <w:r>
              <w:rPr>
                <w:rFonts w:asciiTheme="minorEastAsia" w:eastAsiaTheme="minorEastAsia" w:hAnsiTheme="minorEastAsia" w:cstheme="minorEastAsia" w:hint="eastAsia"/>
                <w:snapToGrid w:val="0"/>
                <w:color w:val="000000"/>
                <w:kern w:val="0"/>
                <w:sz w:val="20"/>
                <w:lang w:bidi="ar"/>
              </w:rPr>
              <w:br/>
              <w:t>236</w:t>
            </w:r>
          </w:p>
        </w:tc>
        <w:tc>
          <w:tcPr>
            <w:tcW w:w="1556" w:type="dxa"/>
            <w:vAlign w:val="center"/>
          </w:tcPr>
          <w:p w14:paraId="35B4A18F"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2022年04月26日</w:t>
            </w:r>
          </w:p>
        </w:tc>
        <w:tc>
          <w:tcPr>
            <w:tcW w:w="1991" w:type="dxa"/>
            <w:vAlign w:val="center"/>
          </w:tcPr>
          <w:p w14:paraId="6DA6BA39"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Lan Zhu,Honghui Shi</w:t>
            </w:r>
          </w:p>
        </w:tc>
        <w:tc>
          <w:tcPr>
            <w:tcW w:w="1970" w:type="dxa"/>
            <w:vAlign w:val="center"/>
          </w:tcPr>
          <w:p w14:paraId="3042FD4A"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Peking Union Medical</w:t>
            </w:r>
            <w:r>
              <w:rPr>
                <w:rFonts w:asciiTheme="minorEastAsia" w:eastAsiaTheme="minorEastAsia" w:hAnsiTheme="minorEastAsia" w:cstheme="minorEastAsia" w:hint="eastAsia"/>
                <w:snapToGrid w:val="0"/>
                <w:color w:val="000000"/>
                <w:kern w:val="0"/>
                <w:sz w:val="20"/>
                <w:lang w:bidi="ar"/>
              </w:rPr>
              <w:br/>
              <w:t>Hospital, Chinese</w:t>
            </w:r>
            <w:r>
              <w:rPr>
                <w:rFonts w:asciiTheme="minorEastAsia" w:eastAsiaTheme="minorEastAsia" w:hAnsiTheme="minorEastAsia" w:cstheme="minorEastAsia" w:hint="eastAsia"/>
                <w:snapToGrid w:val="0"/>
                <w:color w:val="000000"/>
                <w:kern w:val="0"/>
                <w:sz w:val="20"/>
                <w:lang w:bidi="ar"/>
              </w:rPr>
              <w:br/>
              <w:t>Academy of Medical</w:t>
            </w:r>
            <w:r>
              <w:rPr>
                <w:rFonts w:asciiTheme="minorEastAsia" w:eastAsiaTheme="minorEastAsia" w:hAnsiTheme="minorEastAsia" w:cstheme="minorEastAsia" w:hint="eastAsia"/>
                <w:snapToGrid w:val="0"/>
                <w:color w:val="000000"/>
                <w:kern w:val="0"/>
                <w:sz w:val="20"/>
                <w:lang w:bidi="ar"/>
              </w:rPr>
              <w:br/>
              <w:t>Sciences</w:t>
            </w:r>
          </w:p>
        </w:tc>
        <w:tc>
          <w:tcPr>
            <w:tcW w:w="2419" w:type="dxa"/>
            <w:tcBorders>
              <w:right w:val="single" w:sz="12" w:space="0" w:color="000000"/>
            </w:tcBorders>
            <w:vAlign w:val="center"/>
          </w:tcPr>
          <w:p w14:paraId="14FBDEF8"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15694363" w14:textId="77777777" w:rsidTr="00BD423A">
        <w:trPr>
          <w:trHeight w:val="401"/>
        </w:trPr>
        <w:tc>
          <w:tcPr>
            <w:tcW w:w="930" w:type="dxa"/>
            <w:tcBorders>
              <w:left w:val="single" w:sz="12" w:space="0" w:color="000000"/>
            </w:tcBorders>
            <w:vAlign w:val="center"/>
          </w:tcPr>
          <w:p w14:paraId="74980879" w14:textId="77777777" w:rsidR="00B71C35" w:rsidRDefault="00B71C35" w:rsidP="00062D27">
            <w:pPr>
              <w:jc w:val="center"/>
            </w:pPr>
            <w:r>
              <w:rPr>
                <w:rFonts w:hint="eastAsia"/>
              </w:rPr>
              <w:t>7</w:t>
            </w:r>
          </w:p>
        </w:tc>
        <w:tc>
          <w:tcPr>
            <w:tcW w:w="1598" w:type="dxa"/>
            <w:vAlign w:val="center"/>
          </w:tcPr>
          <w:p w14:paraId="0789F269"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实用新型专利</w:t>
            </w:r>
          </w:p>
        </w:tc>
        <w:tc>
          <w:tcPr>
            <w:tcW w:w="2405" w:type="dxa"/>
            <w:vAlign w:val="center"/>
          </w:tcPr>
          <w:p w14:paraId="522561B6"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用于人工阴道成型的移植膜</w:t>
            </w:r>
          </w:p>
        </w:tc>
        <w:tc>
          <w:tcPr>
            <w:tcW w:w="1057" w:type="dxa"/>
            <w:vAlign w:val="center"/>
          </w:tcPr>
          <w:p w14:paraId="7F226C76"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66A7F9E7"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ZL2010 2</w:t>
            </w:r>
            <w:r>
              <w:rPr>
                <w:rFonts w:asciiTheme="minorEastAsia" w:eastAsiaTheme="minorEastAsia" w:hAnsiTheme="minorEastAsia" w:cstheme="minorEastAsia" w:hint="eastAsia"/>
                <w:snapToGrid w:val="0"/>
                <w:color w:val="000000"/>
                <w:kern w:val="0"/>
                <w:sz w:val="20"/>
                <w:lang w:bidi="ar"/>
              </w:rPr>
              <w:br/>
              <w:t>014604 4.2</w:t>
            </w:r>
          </w:p>
        </w:tc>
        <w:tc>
          <w:tcPr>
            <w:tcW w:w="1556" w:type="dxa"/>
            <w:vAlign w:val="center"/>
          </w:tcPr>
          <w:p w14:paraId="552B09AE"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2010年12月29日</w:t>
            </w:r>
          </w:p>
        </w:tc>
        <w:tc>
          <w:tcPr>
            <w:tcW w:w="1991" w:type="dxa"/>
            <w:vAlign w:val="center"/>
          </w:tcPr>
          <w:p w14:paraId="6F1F2E3A"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朱兰;郎景和</w:t>
            </w:r>
          </w:p>
        </w:tc>
        <w:tc>
          <w:tcPr>
            <w:tcW w:w="1970" w:type="dxa"/>
            <w:vAlign w:val="center"/>
          </w:tcPr>
          <w:p w14:paraId="1A3D54FE"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朱兰</w:t>
            </w:r>
          </w:p>
        </w:tc>
        <w:tc>
          <w:tcPr>
            <w:tcW w:w="2419" w:type="dxa"/>
            <w:tcBorders>
              <w:right w:val="single" w:sz="12" w:space="0" w:color="000000"/>
            </w:tcBorders>
            <w:vAlign w:val="center"/>
          </w:tcPr>
          <w:p w14:paraId="3DF259BB"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33FDF198" w14:textId="77777777" w:rsidTr="00BD423A">
        <w:trPr>
          <w:trHeight w:val="400"/>
        </w:trPr>
        <w:tc>
          <w:tcPr>
            <w:tcW w:w="930" w:type="dxa"/>
            <w:tcBorders>
              <w:left w:val="single" w:sz="12" w:space="0" w:color="000000"/>
            </w:tcBorders>
            <w:vAlign w:val="center"/>
          </w:tcPr>
          <w:p w14:paraId="024AE863" w14:textId="77777777" w:rsidR="00B71C35" w:rsidRDefault="00B71C35" w:rsidP="00062D27">
            <w:pPr>
              <w:jc w:val="center"/>
            </w:pPr>
            <w:r>
              <w:rPr>
                <w:rFonts w:hint="eastAsia"/>
              </w:rPr>
              <w:lastRenderedPageBreak/>
              <w:t>8</w:t>
            </w:r>
          </w:p>
        </w:tc>
        <w:tc>
          <w:tcPr>
            <w:tcW w:w="1598" w:type="dxa"/>
            <w:vAlign w:val="center"/>
          </w:tcPr>
          <w:p w14:paraId="0EC1D304"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实用新型专利</w:t>
            </w:r>
          </w:p>
        </w:tc>
        <w:tc>
          <w:tcPr>
            <w:tcW w:w="2405" w:type="dxa"/>
            <w:vAlign w:val="center"/>
          </w:tcPr>
          <w:p w14:paraId="3CC90B02"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腹腔镜腹膜推进棒</w:t>
            </w:r>
          </w:p>
        </w:tc>
        <w:tc>
          <w:tcPr>
            <w:tcW w:w="1057" w:type="dxa"/>
            <w:vAlign w:val="center"/>
          </w:tcPr>
          <w:p w14:paraId="07B8324F"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406EA75D"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ZL2004 2</w:t>
            </w:r>
            <w:r>
              <w:rPr>
                <w:rFonts w:asciiTheme="minorEastAsia" w:eastAsiaTheme="minorEastAsia" w:hAnsiTheme="minorEastAsia" w:cstheme="minorEastAsia" w:hint="eastAsia"/>
                <w:snapToGrid w:val="0"/>
                <w:color w:val="000000"/>
                <w:kern w:val="0"/>
                <w:sz w:val="20"/>
                <w:lang w:bidi="ar"/>
              </w:rPr>
              <w:br/>
              <w:t>007106 2.3</w:t>
            </w:r>
          </w:p>
        </w:tc>
        <w:tc>
          <w:tcPr>
            <w:tcW w:w="1556" w:type="dxa"/>
            <w:vAlign w:val="center"/>
          </w:tcPr>
          <w:p w14:paraId="70176A22"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2006年05月03日</w:t>
            </w:r>
          </w:p>
        </w:tc>
        <w:tc>
          <w:tcPr>
            <w:tcW w:w="1991" w:type="dxa"/>
            <w:vAlign w:val="center"/>
          </w:tcPr>
          <w:p w14:paraId="4D4F81E7"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廖莳;罗光楠</w:t>
            </w:r>
          </w:p>
        </w:tc>
        <w:tc>
          <w:tcPr>
            <w:tcW w:w="1970" w:type="dxa"/>
            <w:vAlign w:val="center"/>
          </w:tcPr>
          <w:p w14:paraId="7E3755F4"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深圳市罗湖区人民医院</w:t>
            </w:r>
          </w:p>
        </w:tc>
        <w:tc>
          <w:tcPr>
            <w:tcW w:w="2419" w:type="dxa"/>
            <w:tcBorders>
              <w:right w:val="single" w:sz="12" w:space="0" w:color="000000"/>
            </w:tcBorders>
            <w:vAlign w:val="center"/>
          </w:tcPr>
          <w:p w14:paraId="2BE96615"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18D51CDE" w14:textId="77777777" w:rsidTr="00BD423A">
        <w:trPr>
          <w:trHeight w:val="400"/>
        </w:trPr>
        <w:tc>
          <w:tcPr>
            <w:tcW w:w="930" w:type="dxa"/>
            <w:tcBorders>
              <w:left w:val="single" w:sz="12" w:space="0" w:color="000000"/>
            </w:tcBorders>
            <w:vAlign w:val="center"/>
          </w:tcPr>
          <w:p w14:paraId="302A3660" w14:textId="77777777" w:rsidR="00B71C35" w:rsidRDefault="00B71C35" w:rsidP="00062D27">
            <w:pPr>
              <w:jc w:val="center"/>
            </w:pPr>
            <w:r>
              <w:rPr>
                <w:rFonts w:hint="eastAsia"/>
              </w:rPr>
              <w:t>9</w:t>
            </w:r>
          </w:p>
        </w:tc>
        <w:tc>
          <w:tcPr>
            <w:tcW w:w="1598" w:type="dxa"/>
            <w:vAlign w:val="center"/>
          </w:tcPr>
          <w:p w14:paraId="5E74D8C4" w14:textId="77777777" w:rsidR="00B71C35" w:rsidRDefault="00B71C35" w:rsidP="00062D27">
            <w:pPr>
              <w:jc w:val="center"/>
              <w:textAlignment w:val="center"/>
              <w:rPr>
                <w:rFonts w:asciiTheme="minorEastAsia" w:eastAsiaTheme="minorEastAsia" w:hAnsiTheme="minorEastAsia" w:cstheme="minorEastAsia"/>
              </w:rPr>
            </w:pPr>
            <w:r>
              <w:rPr>
                <w:rStyle w:val="font21"/>
                <w:rFonts w:asciiTheme="minorEastAsia" w:eastAsiaTheme="minorEastAsia" w:hAnsiTheme="minorEastAsia" w:cstheme="minorEastAsia" w:hint="default"/>
                <w:snapToGrid w:val="0"/>
                <w:lang w:bidi="ar"/>
              </w:rPr>
              <w:t>发明专利</w:t>
            </w:r>
          </w:p>
        </w:tc>
        <w:tc>
          <w:tcPr>
            <w:tcW w:w="2405" w:type="dxa"/>
            <w:vAlign w:val="center"/>
          </w:tcPr>
          <w:p w14:paraId="43ACB384"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一种阴道基质材料及其制备方法</w:t>
            </w:r>
          </w:p>
        </w:tc>
        <w:tc>
          <w:tcPr>
            <w:tcW w:w="1057" w:type="dxa"/>
            <w:vAlign w:val="center"/>
          </w:tcPr>
          <w:p w14:paraId="536FA066"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7C6953E6"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 2015 1</w:t>
            </w:r>
            <w:r>
              <w:rPr>
                <w:rFonts w:asciiTheme="minorEastAsia" w:eastAsiaTheme="minorEastAsia" w:hAnsiTheme="minorEastAsia" w:cstheme="minorEastAsia" w:hint="eastAsia"/>
                <w:snapToGrid w:val="0"/>
                <w:color w:val="000000"/>
                <w:kern w:val="0"/>
                <w:sz w:val="20"/>
                <w:lang w:bidi="ar"/>
              </w:rPr>
              <w:br/>
              <w:t>058473 4.7</w:t>
            </w:r>
          </w:p>
        </w:tc>
        <w:tc>
          <w:tcPr>
            <w:tcW w:w="1556" w:type="dxa"/>
            <w:vAlign w:val="center"/>
          </w:tcPr>
          <w:p w14:paraId="6FC49F81"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2017年11月14日</w:t>
            </w:r>
          </w:p>
        </w:tc>
        <w:tc>
          <w:tcPr>
            <w:tcW w:w="1991" w:type="dxa"/>
            <w:vAlign w:val="center"/>
          </w:tcPr>
          <w:p w14:paraId="652808EE"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黄向华;张敬坤;张琳;李</w:t>
            </w:r>
            <w:r>
              <w:rPr>
                <w:rFonts w:asciiTheme="minorEastAsia" w:eastAsiaTheme="minorEastAsia" w:hAnsiTheme="minorEastAsia" w:cstheme="minorEastAsia" w:hint="eastAsia"/>
                <w:snapToGrid w:val="0"/>
                <w:color w:val="000000"/>
                <w:kern w:val="0"/>
                <w:sz w:val="20"/>
                <w:lang w:bidi="ar"/>
              </w:rPr>
              <w:br/>
              <w:t>亚楠;张明乐;张志强;杜</w:t>
            </w:r>
            <w:r>
              <w:rPr>
                <w:rFonts w:asciiTheme="minorEastAsia" w:eastAsiaTheme="minorEastAsia" w:hAnsiTheme="minorEastAsia" w:cstheme="minorEastAsia" w:hint="eastAsia"/>
                <w:snapToGrid w:val="0"/>
                <w:color w:val="000000"/>
                <w:kern w:val="0"/>
                <w:sz w:val="20"/>
                <w:lang w:bidi="ar"/>
              </w:rPr>
              <w:br/>
              <w:t>润璇</w:t>
            </w:r>
          </w:p>
        </w:tc>
        <w:tc>
          <w:tcPr>
            <w:tcW w:w="1970" w:type="dxa"/>
            <w:vAlign w:val="center"/>
          </w:tcPr>
          <w:p w14:paraId="4BEB700C"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黄向华;张敬坤</w:t>
            </w:r>
          </w:p>
        </w:tc>
        <w:tc>
          <w:tcPr>
            <w:tcW w:w="2419" w:type="dxa"/>
            <w:tcBorders>
              <w:right w:val="single" w:sz="12" w:space="0" w:color="000000"/>
            </w:tcBorders>
            <w:vAlign w:val="center"/>
          </w:tcPr>
          <w:p w14:paraId="2236512E"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07D0D99E" w14:textId="77777777" w:rsidTr="00BD423A">
        <w:trPr>
          <w:trHeight w:val="401"/>
        </w:trPr>
        <w:tc>
          <w:tcPr>
            <w:tcW w:w="930" w:type="dxa"/>
            <w:tcBorders>
              <w:left w:val="single" w:sz="12" w:space="0" w:color="000000"/>
            </w:tcBorders>
            <w:vAlign w:val="center"/>
          </w:tcPr>
          <w:p w14:paraId="42C12B3E" w14:textId="77777777" w:rsidR="00B71C35" w:rsidRDefault="00B71C35" w:rsidP="00062D27">
            <w:pPr>
              <w:jc w:val="center"/>
            </w:pPr>
            <w:r>
              <w:rPr>
                <w:rFonts w:hint="eastAsia"/>
              </w:rPr>
              <w:t>10</w:t>
            </w:r>
          </w:p>
        </w:tc>
        <w:tc>
          <w:tcPr>
            <w:tcW w:w="1598" w:type="dxa"/>
            <w:vAlign w:val="center"/>
          </w:tcPr>
          <w:p w14:paraId="07A4C504" w14:textId="77777777" w:rsidR="00B71C35" w:rsidRDefault="00B71C35" w:rsidP="00062D27">
            <w:pPr>
              <w:jc w:val="center"/>
              <w:textAlignment w:val="center"/>
              <w:rPr>
                <w:rFonts w:asciiTheme="minorEastAsia" w:eastAsiaTheme="minorEastAsia" w:hAnsiTheme="minorEastAsia" w:cstheme="minorEastAsia"/>
                <w:sz w:val="20"/>
              </w:rPr>
            </w:pPr>
            <w:r>
              <w:rPr>
                <w:rFonts w:asciiTheme="minorEastAsia" w:eastAsiaTheme="minorEastAsia" w:hAnsiTheme="minorEastAsia" w:cstheme="minorEastAsia" w:hint="eastAsia"/>
                <w:snapToGrid w:val="0"/>
                <w:color w:val="000000"/>
                <w:kern w:val="0"/>
                <w:sz w:val="20"/>
                <w:lang w:bidi="ar"/>
              </w:rPr>
              <w:t>发明专利</w:t>
            </w:r>
          </w:p>
        </w:tc>
        <w:tc>
          <w:tcPr>
            <w:tcW w:w="2405" w:type="dxa"/>
            <w:vAlign w:val="center"/>
          </w:tcPr>
          <w:p w14:paraId="5726D59C"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一种仿生生物胶及</w:t>
            </w:r>
            <w:r>
              <w:rPr>
                <w:rFonts w:asciiTheme="minorEastAsia" w:eastAsiaTheme="minorEastAsia" w:hAnsiTheme="minorEastAsia" w:cstheme="minorEastAsia" w:hint="eastAsia"/>
                <w:snapToGrid w:val="0"/>
                <w:color w:val="000000"/>
                <w:kern w:val="0"/>
                <w:sz w:val="20"/>
                <w:lang w:bidi="ar"/>
              </w:rPr>
              <w:br/>
              <w:t>其制备方法与应用</w:t>
            </w:r>
          </w:p>
        </w:tc>
        <w:tc>
          <w:tcPr>
            <w:tcW w:w="1057" w:type="dxa"/>
            <w:vAlign w:val="center"/>
          </w:tcPr>
          <w:p w14:paraId="07DDB37E"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w:t>
            </w:r>
          </w:p>
        </w:tc>
        <w:tc>
          <w:tcPr>
            <w:tcW w:w="1065" w:type="dxa"/>
            <w:vAlign w:val="center"/>
          </w:tcPr>
          <w:p w14:paraId="5F3B98E0"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ZL 2022 1</w:t>
            </w:r>
            <w:r>
              <w:rPr>
                <w:rFonts w:asciiTheme="minorEastAsia" w:eastAsiaTheme="minorEastAsia" w:hAnsiTheme="minorEastAsia" w:cstheme="minorEastAsia" w:hint="eastAsia"/>
                <w:snapToGrid w:val="0"/>
                <w:color w:val="000000"/>
                <w:kern w:val="0"/>
                <w:sz w:val="20"/>
                <w:lang w:bidi="ar"/>
              </w:rPr>
              <w:br/>
              <w:t>035490 9.1</w:t>
            </w:r>
          </w:p>
        </w:tc>
        <w:tc>
          <w:tcPr>
            <w:tcW w:w="1556" w:type="dxa"/>
            <w:vAlign w:val="center"/>
          </w:tcPr>
          <w:p w14:paraId="0C64BABF" w14:textId="77777777" w:rsidR="00B71C35" w:rsidRDefault="00B71C35" w:rsidP="00062D27">
            <w:pPr>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Cs w:val="21"/>
                <w:lang w:bidi="ar"/>
              </w:rPr>
              <w:t>2022年06月17日</w:t>
            </w:r>
          </w:p>
        </w:tc>
        <w:tc>
          <w:tcPr>
            <w:tcW w:w="1991" w:type="dxa"/>
            <w:vAlign w:val="center"/>
          </w:tcPr>
          <w:p w14:paraId="0F5CDE0C"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戴建武;陈艳艳;杨文</w:t>
            </w:r>
          </w:p>
        </w:tc>
        <w:tc>
          <w:tcPr>
            <w:tcW w:w="1970" w:type="dxa"/>
            <w:vAlign w:val="center"/>
          </w:tcPr>
          <w:p w14:paraId="78BF2FB9" w14:textId="77777777" w:rsidR="00B71C35" w:rsidRDefault="00B71C35" w:rsidP="00062D27">
            <w:pP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snapToGrid w:val="0"/>
                <w:color w:val="000000"/>
                <w:kern w:val="0"/>
                <w:sz w:val="20"/>
                <w:lang w:bidi="ar"/>
              </w:rPr>
              <w:t>中国科学院苏州纳米技术与纳米仿生研究所</w:t>
            </w:r>
          </w:p>
        </w:tc>
        <w:tc>
          <w:tcPr>
            <w:tcW w:w="2419" w:type="dxa"/>
            <w:tcBorders>
              <w:right w:val="single" w:sz="12" w:space="0" w:color="000000"/>
            </w:tcBorders>
            <w:vAlign w:val="center"/>
          </w:tcPr>
          <w:p w14:paraId="5996C357" w14:textId="77777777" w:rsidR="00B71C35" w:rsidRDefault="00B71C35" w:rsidP="00062D27">
            <w:pPr>
              <w:rPr>
                <w:rFonts w:asciiTheme="minorEastAsia" w:eastAsiaTheme="minorEastAsia" w:hAnsiTheme="minorEastAsia" w:cstheme="minorEastAsia"/>
              </w:rPr>
            </w:pPr>
            <w:r>
              <w:rPr>
                <w:rFonts w:asciiTheme="minorEastAsia" w:eastAsiaTheme="minorEastAsia" w:hAnsiTheme="minorEastAsia" w:cstheme="minorEastAsia" w:hint="eastAsia"/>
              </w:rPr>
              <w:t>技术开发</w:t>
            </w:r>
          </w:p>
        </w:tc>
      </w:tr>
      <w:tr w:rsidR="00B71C35" w14:paraId="690B2070" w14:textId="77777777" w:rsidTr="00BD423A">
        <w:trPr>
          <w:trHeight w:val="852"/>
        </w:trPr>
        <w:tc>
          <w:tcPr>
            <w:tcW w:w="930" w:type="dxa"/>
            <w:tcBorders>
              <w:left w:val="single" w:sz="12" w:space="0" w:color="000000"/>
            </w:tcBorders>
            <w:vAlign w:val="center"/>
          </w:tcPr>
          <w:p w14:paraId="72394349" w14:textId="77777777" w:rsidR="00B71C35" w:rsidRDefault="00B71C35" w:rsidP="00062D27">
            <w:pPr>
              <w:jc w:val="center"/>
            </w:pPr>
            <w:r>
              <w:rPr>
                <w:rFonts w:hint="eastAsia"/>
              </w:rPr>
              <w:t>11</w:t>
            </w:r>
          </w:p>
        </w:tc>
        <w:tc>
          <w:tcPr>
            <w:tcW w:w="1598" w:type="dxa"/>
            <w:vAlign w:val="center"/>
          </w:tcPr>
          <w:p w14:paraId="19D72CE6" w14:textId="77777777" w:rsidR="00B71C35" w:rsidRDefault="00B71C35" w:rsidP="00062D27">
            <w:pPr>
              <w:jc w:val="center"/>
            </w:pPr>
            <w:r>
              <w:rPr>
                <w:rFonts w:hint="eastAsia"/>
              </w:rPr>
              <w:t>标准规范</w:t>
            </w:r>
          </w:p>
        </w:tc>
        <w:tc>
          <w:tcPr>
            <w:tcW w:w="2405" w:type="dxa"/>
            <w:vAlign w:val="center"/>
          </w:tcPr>
          <w:p w14:paraId="6EE24440" w14:textId="77777777" w:rsidR="00B71C35" w:rsidRDefault="00B71C35" w:rsidP="00062D27">
            <w:r>
              <w:rPr>
                <w:rFonts w:ascii="仿宋_GB2312" w:eastAsia="仿宋_GB2312" w:hAnsi="仿宋_GB2312" w:cs="仿宋_GB2312" w:hint="eastAsia"/>
                <w:snapToGrid w:val="0"/>
                <w:color w:val="000000"/>
                <w:kern w:val="0"/>
                <w:szCs w:val="21"/>
                <w:lang w:bidi="ar"/>
              </w:rPr>
              <w:t>关于女性生殖器官畸形统一命名和定义的中国专家共识</w:t>
            </w:r>
          </w:p>
        </w:tc>
        <w:tc>
          <w:tcPr>
            <w:tcW w:w="1057" w:type="dxa"/>
            <w:vAlign w:val="center"/>
          </w:tcPr>
          <w:p w14:paraId="79613D23" w14:textId="77777777" w:rsidR="00B71C35" w:rsidRDefault="00B71C35" w:rsidP="00062D27">
            <w:pPr>
              <w:jc w:val="center"/>
            </w:pPr>
            <w:r>
              <w:rPr>
                <w:rFonts w:asciiTheme="minorEastAsia" w:eastAsiaTheme="minorEastAsia" w:hAnsiTheme="minorEastAsia" w:cstheme="minorEastAsia" w:hint="eastAsia"/>
                <w:snapToGrid w:val="0"/>
                <w:color w:val="000000"/>
                <w:kern w:val="0"/>
                <w:sz w:val="20"/>
                <w:lang w:bidi="ar"/>
              </w:rPr>
              <w:t>中国</w:t>
            </w:r>
          </w:p>
        </w:tc>
        <w:tc>
          <w:tcPr>
            <w:tcW w:w="1065" w:type="dxa"/>
          </w:tcPr>
          <w:p w14:paraId="22736B84" w14:textId="77777777" w:rsidR="00B71C35" w:rsidRDefault="00B71C35" w:rsidP="00062D27"/>
        </w:tc>
        <w:tc>
          <w:tcPr>
            <w:tcW w:w="1556" w:type="dxa"/>
            <w:vAlign w:val="center"/>
          </w:tcPr>
          <w:p w14:paraId="40F06DE9" w14:textId="77777777" w:rsidR="00B71C35" w:rsidRDefault="00B71C35" w:rsidP="00062D27">
            <w:pP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snapToGrid w:val="0"/>
                <w:color w:val="000000"/>
                <w:kern w:val="0"/>
                <w:szCs w:val="21"/>
                <w:lang w:bidi="ar"/>
              </w:rPr>
              <w:t>2015年9月1日</w:t>
            </w:r>
          </w:p>
        </w:tc>
        <w:tc>
          <w:tcPr>
            <w:tcW w:w="1991" w:type="dxa"/>
            <w:vAlign w:val="center"/>
          </w:tcPr>
          <w:p w14:paraId="62B55E02" w14:textId="77777777" w:rsidR="00B71C35" w:rsidRDefault="00B71C35" w:rsidP="00062D27">
            <w:r>
              <w:rPr>
                <w:rFonts w:hint="eastAsia"/>
              </w:rPr>
              <w:t>朱兰等</w:t>
            </w:r>
          </w:p>
        </w:tc>
        <w:tc>
          <w:tcPr>
            <w:tcW w:w="1970" w:type="dxa"/>
          </w:tcPr>
          <w:p w14:paraId="62E44ED0" w14:textId="77777777" w:rsidR="00B71C35" w:rsidRDefault="00B71C35" w:rsidP="00062D27">
            <w:r>
              <w:rPr>
                <w:rFonts w:ascii="Arial" w:hint="eastAsia"/>
              </w:rPr>
              <w:t>中华医学会妇产科学分会</w:t>
            </w:r>
          </w:p>
        </w:tc>
        <w:tc>
          <w:tcPr>
            <w:tcW w:w="2419" w:type="dxa"/>
            <w:tcBorders>
              <w:right w:val="single" w:sz="12" w:space="0" w:color="000000"/>
            </w:tcBorders>
            <w:vAlign w:val="center"/>
          </w:tcPr>
          <w:p w14:paraId="6BB06477" w14:textId="77777777" w:rsidR="00B71C35" w:rsidRDefault="00B71C35" w:rsidP="00062D27">
            <w:r>
              <w:rPr>
                <w:rFonts w:hint="eastAsia"/>
              </w:rPr>
              <w:t>技术咨询、服务</w:t>
            </w:r>
          </w:p>
        </w:tc>
      </w:tr>
      <w:tr w:rsidR="00B71C35" w14:paraId="5271D41A" w14:textId="77777777" w:rsidTr="00BD423A">
        <w:trPr>
          <w:trHeight w:val="400"/>
        </w:trPr>
        <w:tc>
          <w:tcPr>
            <w:tcW w:w="930" w:type="dxa"/>
            <w:tcBorders>
              <w:left w:val="single" w:sz="12" w:space="0" w:color="000000"/>
            </w:tcBorders>
            <w:vAlign w:val="center"/>
          </w:tcPr>
          <w:p w14:paraId="6AE86896" w14:textId="77777777" w:rsidR="00B71C35" w:rsidRDefault="00B71C35" w:rsidP="00062D27">
            <w:pPr>
              <w:jc w:val="center"/>
            </w:pPr>
            <w:r>
              <w:rPr>
                <w:rFonts w:hint="eastAsia"/>
              </w:rPr>
              <w:t>12</w:t>
            </w:r>
          </w:p>
        </w:tc>
        <w:tc>
          <w:tcPr>
            <w:tcW w:w="1598" w:type="dxa"/>
            <w:vAlign w:val="center"/>
          </w:tcPr>
          <w:p w14:paraId="71014504" w14:textId="77777777" w:rsidR="00B71C35" w:rsidRDefault="00B71C35" w:rsidP="00062D27">
            <w:pPr>
              <w:jc w:val="center"/>
            </w:pPr>
            <w:r>
              <w:rPr>
                <w:rFonts w:hint="eastAsia"/>
              </w:rPr>
              <w:t>标准规范</w:t>
            </w:r>
          </w:p>
        </w:tc>
        <w:tc>
          <w:tcPr>
            <w:tcW w:w="2405" w:type="dxa"/>
            <w:vAlign w:val="center"/>
          </w:tcPr>
          <w:p w14:paraId="58C1947A" w14:textId="77777777" w:rsidR="00B71C35" w:rsidRDefault="00B71C35" w:rsidP="00062D27">
            <w:r>
              <w:rPr>
                <w:rFonts w:ascii="仿宋_GB2312" w:eastAsia="仿宋_GB2312" w:hAnsi="仿宋_GB2312" w:cs="仿宋_GB2312" w:hint="eastAsia"/>
                <w:snapToGrid w:val="0"/>
                <w:color w:val="000000"/>
                <w:kern w:val="0"/>
                <w:szCs w:val="21"/>
                <w:lang w:bidi="ar"/>
              </w:rPr>
              <w:t>女性生殖器官畸形诊治的中国专家共识</w:t>
            </w:r>
          </w:p>
        </w:tc>
        <w:tc>
          <w:tcPr>
            <w:tcW w:w="1057" w:type="dxa"/>
            <w:vAlign w:val="center"/>
          </w:tcPr>
          <w:p w14:paraId="1569E710" w14:textId="77777777" w:rsidR="00B71C35" w:rsidRDefault="00B71C35" w:rsidP="00062D27">
            <w:pPr>
              <w:jc w:val="center"/>
            </w:pPr>
            <w:r>
              <w:rPr>
                <w:rFonts w:asciiTheme="minorEastAsia" w:eastAsiaTheme="minorEastAsia" w:hAnsiTheme="minorEastAsia" w:cstheme="minorEastAsia" w:hint="eastAsia"/>
                <w:snapToGrid w:val="0"/>
                <w:color w:val="000000"/>
                <w:kern w:val="0"/>
                <w:sz w:val="20"/>
                <w:lang w:bidi="ar"/>
              </w:rPr>
              <w:t>中国</w:t>
            </w:r>
          </w:p>
        </w:tc>
        <w:tc>
          <w:tcPr>
            <w:tcW w:w="1065" w:type="dxa"/>
          </w:tcPr>
          <w:p w14:paraId="1AD20304" w14:textId="77777777" w:rsidR="00B71C35" w:rsidRDefault="00B71C35" w:rsidP="00062D27"/>
        </w:tc>
        <w:tc>
          <w:tcPr>
            <w:tcW w:w="1556" w:type="dxa"/>
            <w:vAlign w:val="center"/>
          </w:tcPr>
          <w:p w14:paraId="05CA7EC2" w14:textId="77777777" w:rsidR="00B71C35" w:rsidRDefault="00B71C35" w:rsidP="00062D27">
            <w:pP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snapToGrid w:val="0"/>
                <w:color w:val="000000"/>
                <w:kern w:val="0"/>
                <w:szCs w:val="21"/>
                <w:lang w:bidi="ar"/>
              </w:rPr>
              <w:t>2015年10月1日</w:t>
            </w:r>
          </w:p>
        </w:tc>
        <w:tc>
          <w:tcPr>
            <w:tcW w:w="1991" w:type="dxa"/>
            <w:vAlign w:val="center"/>
          </w:tcPr>
          <w:p w14:paraId="446D84D6" w14:textId="77777777" w:rsidR="00B71C35" w:rsidRDefault="00B71C35" w:rsidP="00062D27">
            <w:r>
              <w:rPr>
                <w:rFonts w:hint="eastAsia"/>
              </w:rPr>
              <w:t>朱兰等</w:t>
            </w:r>
          </w:p>
        </w:tc>
        <w:tc>
          <w:tcPr>
            <w:tcW w:w="1970" w:type="dxa"/>
          </w:tcPr>
          <w:p w14:paraId="388DCD99" w14:textId="77777777" w:rsidR="00B71C35" w:rsidRDefault="00B71C35" w:rsidP="00062D27">
            <w:r>
              <w:rPr>
                <w:rFonts w:ascii="Arial" w:hint="eastAsia"/>
              </w:rPr>
              <w:t>中华医学会妇产科学分会</w:t>
            </w:r>
          </w:p>
        </w:tc>
        <w:tc>
          <w:tcPr>
            <w:tcW w:w="2419" w:type="dxa"/>
            <w:tcBorders>
              <w:right w:val="single" w:sz="12" w:space="0" w:color="000000"/>
            </w:tcBorders>
            <w:vAlign w:val="center"/>
          </w:tcPr>
          <w:p w14:paraId="331547D7" w14:textId="77777777" w:rsidR="00B71C35" w:rsidRDefault="00B71C35" w:rsidP="00062D27">
            <w:r>
              <w:rPr>
                <w:rFonts w:hint="eastAsia"/>
              </w:rPr>
              <w:t>技术咨询、服务</w:t>
            </w:r>
          </w:p>
        </w:tc>
      </w:tr>
      <w:tr w:rsidR="00B71C35" w14:paraId="33126DF1" w14:textId="77777777" w:rsidTr="00BD423A">
        <w:trPr>
          <w:trHeight w:val="401"/>
        </w:trPr>
        <w:tc>
          <w:tcPr>
            <w:tcW w:w="930" w:type="dxa"/>
            <w:tcBorders>
              <w:left w:val="single" w:sz="12" w:space="0" w:color="000000"/>
            </w:tcBorders>
            <w:vAlign w:val="center"/>
          </w:tcPr>
          <w:p w14:paraId="73E2D0D8" w14:textId="77777777" w:rsidR="00B71C35" w:rsidRDefault="00B71C35" w:rsidP="00062D27">
            <w:pPr>
              <w:jc w:val="center"/>
            </w:pPr>
            <w:r>
              <w:rPr>
                <w:rFonts w:hint="eastAsia"/>
              </w:rPr>
              <w:t>13</w:t>
            </w:r>
          </w:p>
        </w:tc>
        <w:tc>
          <w:tcPr>
            <w:tcW w:w="1598" w:type="dxa"/>
            <w:vAlign w:val="center"/>
          </w:tcPr>
          <w:p w14:paraId="5F72E1C8" w14:textId="77777777" w:rsidR="00B71C35" w:rsidRDefault="00B71C35" w:rsidP="00062D27">
            <w:pPr>
              <w:jc w:val="center"/>
            </w:pPr>
            <w:r>
              <w:rPr>
                <w:rFonts w:hint="eastAsia"/>
              </w:rPr>
              <w:t>标准规范</w:t>
            </w:r>
          </w:p>
        </w:tc>
        <w:tc>
          <w:tcPr>
            <w:tcW w:w="2405" w:type="dxa"/>
            <w:vAlign w:val="center"/>
          </w:tcPr>
          <w:p w14:paraId="554CA479" w14:textId="77777777" w:rsidR="00B71C35" w:rsidRDefault="00B71C35" w:rsidP="00062D27">
            <w:r>
              <w:rPr>
                <w:rFonts w:ascii="仿宋_GB2312" w:eastAsia="仿宋_GB2312" w:hAnsi="仿宋_GB2312" w:cs="仿宋_GB2312" w:hint="eastAsia"/>
                <w:snapToGrid w:val="0"/>
                <w:color w:val="000000"/>
                <w:kern w:val="0"/>
                <w:szCs w:val="21"/>
                <w:lang w:bidi="ar"/>
              </w:rPr>
              <w:t>关于阴道斜隔综合征、MRKH综合征和阴道闭锁诊治的中国专家共识</w:t>
            </w:r>
          </w:p>
        </w:tc>
        <w:tc>
          <w:tcPr>
            <w:tcW w:w="1057" w:type="dxa"/>
            <w:vAlign w:val="center"/>
          </w:tcPr>
          <w:p w14:paraId="784EA898" w14:textId="77777777" w:rsidR="00B71C35" w:rsidRDefault="00B71C35" w:rsidP="00062D27">
            <w:pPr>
              <w:jc w:val="center"/>
            </w:pPr>
            <w:r>
              <w:rPr>
                <w:rFonts w:asciiTheme="minorEastAsia" w:eastAsiaTheme="minorEastAsia" w:hAnsiTheme="minorEastAsia" w:cstheme="minorEastAsia" w:hint="eastAsia"/>
                <w:snapToGrid w:val="0"/>
                <w:color w:val="000000"/>
                <w:kern w:val="0"/>
                <w:sz w:val="20"/>
                <w:lang w:bidi="ar"/>
              </w:rPr>
              <w:t>中国</w:t>
            </w:r>
          </w:p>
        </w:tc>
        <w:tc>
          <w:tcPr>
            <w:tcW w:w="1065" w:type="dxa"/>
          </w:tcPr>
          <w:p w14:paraId="7CA6CBF9" w14:textId="77777777" w:rsidR="00B71C35" w:rsidRDefault="00B71C35" w:rsidP="00062D27"/>
        </w:tc>
        <w:tc>
          <w:tcPr>
            <w:tcW w:w="1556" w:type="dxa"/>
            <w:vAlign w:val="center"/>
          </w:tcPr>
          <w:p w14:paraId="25EBF9EF" w14:textId="77777777" w:rsidR="00B71C35" w:rsidRDefault="00B71C35" w:rsidP="00062D27">
            <w:pP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snapToGrid w:val="0"/>
                <w:color w:val="000000"/>
                <w:kern w:val="0"/>
                <w:szCs w:val="21"/>
                <w:lang w:bidi="ar"/>
              </w:rPr>
              <w:t>2018年1月1日</w:t>
            </w:r>
          </w:p>
        </w:tc>
        <w:tc>
          <w:tcPr>
            <w:tcW w:w="1991" w:type="dxa"/>
            <w:vAlign w:val="center"/>
          </w:tcPr>
          <w:p w14:paraId="68DFFDA5" w14:textId="77777777" w:rsidR="00B71C35" w:rsidRDefault="00B71C35" w:rsidP="00062D27">
            <w:r>
              <w:rPr>
                <w:rFonts w:hint="eastAsia"/>
              </w:rPr>
              <w:t>朱兰等</w:t>
            </w:r>
          </w:p>
        </w:tc>
        <w:tc>
          <w:tcPr>
            <w:tcW w:w="1970" w:type="dxa"/>
          </w:tcPr>
          <w:p w14:paraId="74128924" w14:textId="77777777" w:rsidR="00B71C35" w:rsidRDefault="00B71C35" w:rsidP="00062D27">
            <w:r>
              <w:rPr>
                <w:rFonts w:ascii="Arial" w:hint="eastAsia"/>
              </w:rPr>
              <w:t>朱兰</w:t>
            </w:r>
            <w:r>
              <w:rPr>
                <w:rFonts w:hint="eastAsia"/>
              </w:rPr>
              <w:t>;</w:t>
            </w:r>
            <w:r>
              <w:rPr>
                <w:rFonts w:ascii="Arial" w:hint="eastAsia"/>
              </w:rPr>
              <w:t>郎景和</w:t>
            </w:r>
            <w:r>
              <w:rPr>
                <w:rFonts w:hint="eastAsia"/>
              </w:rPr>
              <w:t>;</w:t>
            </w:r>
            <w:r>
              <w:rPr>
                <w:rFonts w:ascii="Arial" w:hint="eastAsia"/>
              </w:rPr>
              <w:t>宋磊</w:t>
            </w:r>
            <w:r>
              <w:rPr>
                <w:rFonts w:hint="eastAsia"/>
              </w:rPr>
              <w:t>;</w:t>
            </w:r>
            <w:r>
              <w:rPr>
                <w:rFonts w:ascii="Arial" w:hint="eastAsia"/>
              </w:rPr>
              <w:t>罗光楠</w:t>
            </w:r>
            <w:r>
              <w:rPr>
                <w:rFonts w:hint="eastAsia"/>
              </w:rPr>
              <w:t>;</w:t>
            </w:r>
            <w:r>
              <w:rPr>
                <w:rFonts w:ascii="Arial" w:hint="eastAsia"/>
              </w:rPr>
              <w:t>黄向华</w:t>
            </w:r>
            <w:r>
              <w:rPr>
                <w:rFonts w:hint="eastAsia"/>
              </w:rPr>
              <w:t>;</w:t>
            </w:r>
            <w:r>
              <w:rPr>
                <w:rFonts w:ascii="Arial" w:hint="eastAsia"/>
              </w:rPr>
              <w:t>王平</w:t>
            </w:r>
            <w:r>
              <w:rPr>
                <w:rFonts w:hint="eastAsia"/>
              </w:rPr>
              <w:t>;</w:t>
            </w:r>
            <w:r>
              <w:rPr>
                <w:rFonts w:ascii="Arial" w:hint="eastAsia"/>
              </w:rPr>
              <w:t>徐大宝</w:t>
            </w:r>
            <w:r>
              <w:rPr>
                <w:rFonts w:hint="eastAsia"/>
              </w:rPr>
              <w:t>;</w:t>
            </w:r>
            <w:r>
              <w:rPr>
                <w:rFonts w:ascii="Arial" w:hint="eastAsia"/>
              </w:rPr>
              <w:t>冯力民</w:t>
            </w:r>
            <w:r>
              <w:rPr>
                <w:rFonts w:hint="eastAsia"/>
              </w:rPr>
              <w:t>;</w:t>
            </w:r>
            <w:r>
              <w:rPr>
                <w:rFonts w:ascii="Arial" w:hint="eastAsia"/>
              </w:rPr>
              <w:t>王刚</w:t>
            </w:r>
            <w:r>
              <w:rPr>
                <w:rFonts w:hint="eastAsia"/>
              </w:rPr>
              <w:t>;</w:t>
            </w:r>
            <w:r>
              <w:rPr>
                <w:rFonts w:ascii="Arial" w:hint="eastAsia"/>
              </w:rPr>
              <w:t>纪妹</w:t>
            </w:r>
            <w:r>
              <w:rPr>
                <w:rFonts w:hint="eastAsia"/>
              </w:rPr>
              <w:t>;</w:t>
            </w:r>
            <w:r>
              <w:rPr>
                <w:rFonts w:ascii="Arial" w:hint="eastAsia"/>
              </w:rPr>
              <w:t>罗喜平</w:t>
            </w:r>
            <w:r>
              <w:rPr>
                <w:rFonts w:hint="eastAsia"/>
              </w:rPr>
              <w:t>;</w:t>
            </w:r>
            <w:r>
              <w:rPr>
                <w:rFonts w:ascii="Arial" w:hint="eastAsia"/>
              </w:rPr>
              <w:t>华克勤</w:t>
            </w:r>
            <w:r>
              <w:rPr>
                <w:rFonts w:hint="eastAsia"/>
              </w:rPr>
              <w:t>;</w:t>
            </w:r>
            <w:r>
              <w:rPr>
                <w:rFonts w:ascii="Arial" w:hint="eastAsia"/>
              </w:rPr>
              <w:t>陈娜</w:t>
            </w:r>
            <w:r>
              <w:rPr>
                <w:rFonts w:hint="eastAsia"/>
              </w:rPr>
              <w:t>;</w:t>
            </w:r>
            <w:r>
              <w:rPr>
                <w:rFonts w:ascii="Arial" w:hint="eastAsia"/>
              </w:rPr>
              <w:t>王姝</w:t>
            </w:r>
            <w:r>
              <w:rPr>
                <w:rFonts w:hint="eastAsia"/>
              </w:rPr>
              <w:t>;</w:t>
            </w:r>
            <w:r>
              <w:rPr>
                <w:rFonts w:ascii="Arial" w:hint="eastAsia"/>
              </w:rPr>
              <w:t>周慧梅</w:t>
            </w:r>
            <w:r>
              <w:rPr>
                <w:rFonts w:hint="eastAsia"/>
              </w:rPr>
              <w:t>;</w:t>
            </w:r>
            <w:r>
              <w:rPr>
                <w:rFonts w:ascii="Arial" w:hint="eastAsia"/>
              </w:rPr>
              <w:t>潘宏信</w:t>
            </w:r>
          </w:p>
        </w:tc>
        <w:tc>
          <w:tcPr>
            <w:tcW w:w="2419" w:type="dxa"/>
            <w:tcBorders>
              <w:right w:val="single" w:sz="12" w:space="0" w:color="000000"/>
            </w:tcBorders>
            <w:vAlign w:val="center"/>
          </w:tcPr>
          <w:p w14:paraId="062420FE" w14:textId="77777777" w:rsidR="00B71C35" w:rsidRDefault="00B71C35" w:rsidP="00062D27">
            <w:r>
              <w:rPr>
                <w:rFonts w:hint="eastAsia"/>
              </w:rPr>
              <w:t>技术咨询、服务</w:t>
            </w:r>
          </w:p>
        </w:tc>
      </w:tr>
      <w:tr w:rsidR="00B71C35" w14:paraId="1124BD93" w14:textId="77777777" w:rsidTr="00BD423A">
        <w:trPr>
          <w:trHeight w:val="399"/>
        </w:trPr>
        <w:tc>
          <w:tcPr>
            <w:tcW w:w="930" w:type="dxa"/>
            <w:tcBorders>
              <w:left w:val="single" w:sz="12" w:space="0" w:color="000000"/>
            </w:tcBorders>
            <w:vAlign w:val="center"/>
          </w:tcPr>
          <w:p w14:paraId="65107CD5" w14:textId="77777777" w:rsidR="00B71C35" w:rsidRDefault="00B71C35" w:rsidP="00062D27">
            <w:pPr>
              <w:jc w:val="center"/>
            </w:pPr>
            <w:r>
              <w:rPr>
                <w:rFonts w:hint="eastAsia"/>
              </w:rPr>
              <w:t>14</w:t>
            </w:r>
          </w:p>
        </w:tc>
        <w:tc>
          <w:tcPr>
            <w:tcW w:w="1598" w:type="dxa"/>
            <w:vAlign w:val="center"/>
          </w:tcPr>
          <w:p w14:paraId="4491DFC1" w14:textId="77777777" w:rsidR="00B71C35" w:rsidRDefault="00B71C35" w:rsidP="00062D27">
            <w:pPr>
              <w:jc w:val="center"/>
            </w:pPr>
            <w:r>
              <w:rPr>
                <w:rFonts w:hint="eastAsia"/>
              </w:rPr>
              <w:t>标准规范</w:t>
            </w:r>
          </w:p>
        </w:tc>
        <w:tc>
          <w:tcPr>
            <w:tcW w:w="2405" w:type="dxa"/>
            <w:vAlign w:val="center"/>
          </w:tcPr>
          <w:p w14:paraId="2B41C9EE" w14:textId="77777777" w:rsidR="00B71C35" w:rsidRDefault="00B71C35" w:rsidP="00062D27">
            <w:r>
              <w:rPr>
                <w:rFonts w:ascii="仿宋_GB2312" w:eastAsia="仿宋_GB2312" w:hAnsi="仿宋_GB2312" w:cs="仿宋_GB2312" w:hint="eastAsia"/>
                <w:snapToGrid w:val="0"/>
                <w:color w:val="000000"/>
                <w:kern w:val="0"/>
                <w:szCs w:val="21"/>
                <w:lang w:bidi="ar"/>
              </w:rPr>
              <w:t>梗阻性子宫阴道发育异常诊治的中国专家共识</w:t>
            </w:r>
          </w:p>
        </w:tc>
        <w:tc>
          <w:tcPr>
            <w:tcW w:w="1057" w:type="dxa"/>
            <w:vAlign w:val="center"/>
          </w:tcPr>
          <w:p w14:paraId="15EC68A2" w14:textId="77777777" w:rsidR="00B71C35" w:rsidRDefault="00B71C35" w:rsidP="00062D27">
            <w:pPr>
              <w:jc w:val="center"/>
            </w:pPr>
            <w:r>
              <w:rPr>
                <w:rFonts w:asciiTheme="minorEastAsia" w:eastAsiaTheme="minorEastAsia" w:hAnsiTheme="minorEastAsia" w:cstheme="minorEastAsia" w:hint="eastAsia"/>
                <w:snapToGrid w:val="0"/>
                <w:color w:val="000000"/>
                <w:kern w:val="0"/>
                <w:sz w:val="20"/>
                <w:lang w:bidi="ar"/>
              </w:rPr>
              <w:t>中国</w:t>
            </w:r>
          </w:p>
        </w:tc>
        <w:tc>
          <w:tcPr>
            <w:tcW w:w="1065" w:type="dxa"/>
          </w:tcPr>
          <w:p w14:paraId="2976D908" w14:textId="77777777" w:rsidR="00B71C35" w:rsidRDefault="00B71C35" w:rsidP="00062D27"/>
        </w:tc>
        <w:tc>
          <w:tcPr>
            <w:tcW w:w="1556" w:type="dxa"/>
            <w:vAlign w:val="center"/>
          </w:tcPr>
          <w:p w14:paraId="4F70DB00" w14:textId="77777777" w:rsidR="00B71C35" w:rsidRDefault="00B71C35" w:rsidP="00062D27">
            <w:pP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snapToGrid w:val="0"/>
                <w:color w:val="000000"/>
                <w:kern w:val="0"/>
                <w:szCs w:val="21"/>
                <w:lang w:bidi="ar"/>
              </w:rPr>
              <w:t>2021年11月1日</w:t>
            </w:r>
          </w:p>
        </w:tc>
        <w:tc>
          <w:tcPr>
            <w:tcW w:w="1991" w:type="dxa"/>
            <w:vAlign w:val="center"/>
          </w:tcPr>
          <w:p w14:paraId="378E79B3" w14:textId="77777777" w:rsidR="00B71C35" w:rsidRDefault="00B71C35" w:rsidP="00062D27">
            <w:r>
              <w:rPr>
                <w:rFonts w:hint="eastAsia"/>
              </w:rPr>
              <w:t>朱兰等</w:t>
            </w:r>
          </w:p>
        </w:tc>
        <w:tc>
          <w:tcPr>
            <w:tcW w:w="1970" w:type="dxa"/>
          </w:tcPr>
          <w:p w14:paraId="6FDF94AD" w14:textId="77777777" w:rsidR="00B71C35" w:rsidRDefault="00B71C35" w:rsidP="00062D27">
            <w:r>
              <w:rPr>
                <w:rFonts w:ascii="Arial" w:hint="eastAsia"/>
              </w:rPr>
              <w:t>中国医师协会妇产科医师分会女性生殖道畸形学组</w:t>
            </w:r>
          </w:p>
        </w:tc>
        <w:tc>
          <w:tcPr>
            <w:tcW w:w="2419" w:type="dxa"/>
            <w:tcBorders>
              <w:right w:val="single" w:sz="12" w:space="0" w:color="000000"/>
            </w:tcBorders>
            <w:vAlign w:val="center"/>
          </w:tcPr>
          <w:p w14:paraId="6F57AA14" w14:textId="77777777" w:rsidR="00B71C35" w:rsidRDefault="00B71C35" w:rsidP="00062D27">
            <w:r>
              <w:rPr>
                <w:rFonts w:hint="eastAsia"/>
              </w:rPr>
              <w:t>技术咨询、服务</w:t>
            </w:r>
          </w:p>
        </w:tc>
      </w:tr>
      <w:tr w:rsidR="00B71C35" w14:paraId="1D094537" w14:textId="77777777" w:rsidTr="00BD423A">
        <w:trPr>
          <w:trHeight w:val="422"/>
        </w:trPr>
        <w:tc>
          <w:tcPr>
            <w:tcW w:w="930" w:type="dxa"/>
            <w:tcBorders>
              <w:left w:val="single" w:sz="12" w:space="0" w:color="000000"/>
              <w:bottom w:val="single" w:sz="12" w:space="0" w:color="000000"/>
            </w:tcBorders>
            <w:vAlign w:val="center"/>
          </w:tcPr>
          <w:p w14:paraId="49897111" w14:textId="77777777" w:rsidR="00B71C35" w:rsidRDefault="00B71C35" w:rsidP="00062D27">
            <w:pPr>
              <w:jc w:val="center"/>
            </w:pPr>
            <w:r>
              <w:rPr>
                <w:rFonts w:hint="eastAsia"/>
              </w:rPr>
              <w:t>15</w:t>
            </w:r>
          </w:p>
        </w:tc>
        <w:tc>
          <w:tcPr>
            <w:tcW w:w="1598" w:type="dxa"/>
            <w:tcBorders>
              <w:bottom w:val="single" w:sz="12" w:space="0" w:color="000000"/>
            </w:tcBorders>
            <w:vAlign w:val="center"/>
          </w:tcPr>
          <w:p w14:paraId="38C369A6" w14:textId="77777777" w:rsidR="00B71C35" w:rsidRDefault="00B71C35" w:rsidP="00062D27">
            <w:pPr>
              <w:jc w:val="center"/>
            </w:pPr>
            <w:r>
              <w:rPr>
                <w:rFonts w:hint="eastAsia"/>
              </w:rPr>
              <w:t>标准规范</w:t>
            </w:r>
          </w:p>
        </w:tc>
        <w:tc>
          <w:tcPr>
            <w:tcW w:w="2405" w:type="dxa"/>
            <w:tcBorders>
              <w:bottom w:val="single" w:sz="12" w:space="0" w:color="000000"/>
            </w:tcBorders>
            <w:vAlign w:val="center"/>
          </w:tcPr>
          <w:p w14:paraId="3BB8E24B" w14:textId="77777777" w:rsidR="00B71C35" w:rsidRDefault="00B71C35" w:rsidP="00062D27">
            <w:r>
              <w:rPr>
                <w:rFonts w:ascii="Arial" w:hint="eastAsia"/>
              </w:rPr>
              <w:t>女性生殖器官畸形命名及定义修订的中国专家共识</w:t>
            </w:r>
            <w:r>
              <w:rPr>
                <w:rFonts w:ascii="Arial" w:hint="eastAsia"/>
              </w:rPr>
              <w:t>(2022</w:t>
            </w:r>
            <w:r>
              <w:rPr>
                <w:rFonts w:ascii="Arial" w:hint="eastAsia"/>
              </w:rPr>
              <w:t>版</w:t>
            </w:r>
            <w:r>
              <w:rPr>
                <w:rFonts w:ascii="Arial" w:hint="eastAsia"/>
              </w:rPr>
              <w:t>)</w:t>
            </w:r>
          </w:p>
        </w:tc>
        <w:tc>
          <w:tcPr>
            <w:tcW w:w="1057" w:type="dxa"/>
            <w:tcBorders>
              <w:bottom w:val="single" w:sz="12" w:space="0" w:color="000000"/>
            </w:tcBorders>
            <w:vAlign w:val="center"/>
          </w:tcPr>
          <w:p w14:paraId="3ECE1AAF" w14:textId="77777777" w:rsidR="00B71C35" w:rsidRDefault="00B71C35" w:rsidP="00062D27">
            <w:pPr>
              <w:jc w:val="center"/>
            </w:pPr>
            <w:r>
              <w:rPr>
                <w:rFonts w:asciiTheme="minorEastAsia" w:eastAsiaTheme="minorEastAsia" w:hAnsiTheme="minorEastAsia" w:cstheme="minorEastAsia" w:hint="eastAsia"/>
                <w:snapToGrid w:val="0"/>
                <w:color w:val="000000"/>
                <w:kern w:val="0"/>
                <w:sz w:val="20"/>
                <w:lang w:bidi="ar"/>
              </w:rPr>
              <w:t>中国</w:t>
            </w:r>
          </w:p>
        </w:tc>
        <w:tc>
          <w:tcPr>
            <w:tcW w:w="1065" w:type="dxa"/>
            <w:tcBorders>
              <w:bottom w:val="single" w:sz="12" w:space="0" w:color="000000"/>
            </w:tcBorders>
          </w:tcPr>
          <w:p w14:paraId="03E27156" w14:textId="77777777" w:rsidR="00B71C35" w:rsidRDefault="00B71C35" w:rsidP="00062D27"/>
        </w:tc>
        <w:tc>
          <w:tcPr>
            <w:tcW w:w="1556" w:type="dxa"/>
            <w:tcBorders>
              <w:bottom w:val="single" w:sz="12" w:space="0" w:color="000000"/>
            </w:tcBorders>
            <w:vAlign w:val="center"/>
          </w:tcPr>
          <w:p w14:paraId="2122A7D7" w14:textId="77777777" w:rsidR="00B71C35" w:rsidRDefault="00B71C35" w:rsidP="00062D27">
            <w:pP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snapToGrid w:val="0"/>
                <w:color w:val="000000"/>
                <w:kern w:val="0"/>
                <w:szCs w:val="21"/>
                <w:lang w:bidi="ar"/>
              </w:rPr>
              <w:t>2022年8月1日</w:t>
            </w:r>
          </w:p>
        </w:tc>
        <w:tc>
          <w:tcPr>
            <w:tcW w:w="1991" w:type="dxa"/>
            <w:tcBorders>
              <w:bottom w:val="single" w:sz="12" w:space="0" w:color="000000"/>
            </w:tcBorders>
            <w:vAlign w:val="center"/>
          </w:tcPr>
          <w:p w14:paraId="498DB467" w14:textId="77777777" w:rsidR="00B71C35" w:rsidRDefault="00B71C35" w:rsidP="00062D27">
            <w:r>
              <w:rPr>
                <w:rFonts w:hint="eastAsia"/>
              </w:rPr>
              <w:t>朱兰等</w:t>
            </w:r>
          </w:p>
        </w:tc>
        <w:tc>
          <w:tcPr>
            <w:tcW w:w="1970" w:type="dxa"/>
            <w:tcBorders>
              <w:bottom w:val="single" w:sz="12" w:space="0" w:color="000000"/>
            </w:tcBorders>
          </w:tcPr>
          <w:p w14:paraId="5C4EB054" w14:textId="77777777" w:rsidR="00B71C35" w:rsidRDefault="00B71C35" w:rsidP="00062D27">
            <w:r>
              <w:rPr>
                <w:rFonts w:ascii="Arial" w:hint="eastAsia"/>
              </w:rPr>
              <w:t>中华医学会妇产科学分会中国医师协会妇产科医师分会女性生殖道畸形学组</w:t>
            </w:r>
          </w:p>
        </w:tc>
        <w:tc>
          <w:tcPr>
            <w:tcW w:w="2419" w:type="dxa"/>
            <w:tcBorders>
              <w:bottom w:val="single" w:sz="12" w:space="0" w:color="000000"/>
              <w:right w:val="single" w:sz="12" w:space="0" w:color="000000"/>
            </w:tcBorders>
            <w:vAlign w:val="center"/>
          </w:tcPr>
          <w:p w14:paraId="51CF6958" w14:textId="77777777" w:rsidR="00B71C35" w:rsidRDefault="00B71C35" w:rsidP="00062D27">
            <w:r>
              <w:rPr>
                <w:rFonts w:hint="eastAsia"/>
              </w:rPr>
              <w:t>技术咨询、服务</w:t>
            </w:r>
          </w:p>
        </w:tc>
      </w:tr>
    </w:tbl>
    <w:p w14:paraId="7717B408" w14:textId="77777777" w:rsidR="003A7A6F" w:rsidRDefault="003A7A6F" w:rsidP="00B51177">
      <w:pPr>
        <w:spacing w:line="360" w:lineRule="auto"/>
        <w:rPr>
          <w:rFonts w:ascii="仿宋_GB2312" w:eastAsia="仿宋_GB2312" w:hAnsi="仿宋_GB2312" w:cs="仿宋_GB2312"/>
          <w:sz w:val="28"/>
          <w:szCs w:val="28"/>
        </w:rPr>
      </w:pPr>
    </w:p>
    <w:sectPr w:rsidR="003A7A6F" w:rsidSect="00BD423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42638" w14:textId="77777777" w:rsidR="00CF4AA4" w:rsidRDefault="00CF4AA4" w:rsidP="00B37DF1">
      <w:r>
        <w:separator/>
      </w:r>
    </w:p>
  </w:endnote>
  <w:endnote w:type="continuationSeparator" w:id="0">
    <w:p w14:paraId="6A0FEB09" w14:textId="77777777" w:rsidR="00CF4AA4" w:rsidRDefault="00CF4AA4" w:rsidP="00B3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49D2E" w14:textId="77777777" w:rsidR="00CF4AA4" w:rsidRDefault="00CF4AA4" w:rsidP="00B37DF1">
      <w:r>
        <w:separator/>
      </w:r>
    </w:p>
  </w:footnote>
  <w:footnote w:type="continuationSeparator" w:id="0">
    <w:p w14:paraId="17DBD424" w14:textId="77777777" w:rsidR="00CF4AA4" w:rsidRDefault="00CF4AA4" w:rsidP="00B37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15168"/>
    <w:multiLevelType w:val="multilevel"/>
    <w:tmpl w:val="1DB15168"/>
    <w:lvl w:ilvl="0">
      <w:start w:val="1"/>
      <w:numFmt w:val="japaneseCounting"/>
      <w:lvlText w:val="%1、"/>
      <w:lvlJc w:val="left"/>
      <w:pPr>
        <w:ind w:left="360" w:hanging="360"/>
      </w:pPr>
      <w:rPr>
        <w:rFonts w:ascii="Calibri" w:eastAsia="宋体" w:hAnsi="Calibri" w:cs="Calibri"/>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542F7D"/>
    <w:multiLevelType w:val="hybridMultilevel"/>
    <w:tmpl w:val="3836CF4C"/>
    <w:lvl w:ilvl="0" w:tplc="ABA67006">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2NTEyYzJiNTc2MDM0NzllZWNmOTk2MmFlYmNkYjMifQ=="/>
  </w:docVars>
  <w:rsids>
    <w:rsidRoot w:val="00F40572"/>
    <w:rsid w:val="00014D1F"/>
    <w:rsid w:val="00037E66"/>
    <w:rsid w:val="00050B2F"/>
    <w:rsid w:val="0008610B"/>
    <w:rsid w:val="000929A6"/>
    <w:rsid w:val="000B4C9C"/>
    <w:rsid w:val="000F2ADE"/>
    <w:rsid w:val="0010008A"/>
    <w:rsid w:val="001A7B3C"/>
    <w:rsid w:val="001C24CE"/>
    <w:rsid w:val="001F31C0"/>
    <w:rsid w:val="00232F0A"/>
    <w:rsid w:val="00275F75"/>
    <w:rsid w:val="00277035"/>
    <w:rsid w:val="00293482"/>
    <w:rsid w:val="002C6009"/>
    <w:rsid w:val="002D1E0B"/>
    <w:rsid w:val="002F3472"/>
    <w:rsid w:val="003016F9"/>
    <w:rsid w:val="00323042"/>
    <w:rsid w:val="00347188"/>
    <w:rsid w:val="00380ED1"/>
    <w:rsid w:val="00382773"/>
    <w:rsid w:val="003A7A6F"/>
    <w:rsid w:val="00431ABF"/>
    <w:rsid w:val="00475E7F"/>
    <w:rsid w:val="00477F10"/>
    <w:rsid w:val="004A38CF"/>
    <w:rsid w:val="004A6D44"/>
    <w:rsid w:val="004F0D60"/>
    <w:rsid w:val="004F4CC9"/>
    <w:rsid w:val="00501375"/>
    <w:rsid w:val="00536597"/>
    <w:rsid w:val="00541D8B"/>
    <w:rsid w:val="00575B34"/>
    <w:rsid w:val="0059055E"/>
    <w:rsid w:val="005D62F4"/>
    <w:rsid w:val="00626299"/>
    <w:rsid w:val="0066326C"/>
    <w:rsid w:val="00674DEF"/>
    <w:rsid w:val="006969E8"/>
    <w:rsid w:val="006A55F4"/>
    <w:rsid w:val="006A6D08"/>
    <w:rsid w:val="006B44BC"/>
    <w:rsid w:val="006F4489"/>
    <w:rsid w:val="0072300F"/>
    <w:rsid w:val="00752AFF"/>
    <w:rsid w:val="007747FF"/>
    <w:rsid w:val="00780784"/>
    <w:rsid w:val="00782F5F"/>
    <w:rsid w:val="0078786B"/>
    <w:rsid w:val="007B3CF2"/>
    <w:rsid w:val="007F3ECC"/>
    <w:rsid w:val="00893954"/>
    <w:rsid w:val="008B3DDD"/>
    <w:rsid w:val="008B5461"/>
    <w:rsid w:val="008B6E4B"/>
    <w:rsid w:val="008E2353"/>
    <w:rsid w:val="00921599"/>
    <w:rsid w:val="009775BF"/>
    <w:rsid w:val="009C1A1A"/>
    <w:rsid w:val="00A136EC"/>
    <w:rsid w:val="00A27256"/>
    <w:rsid w:val="00AF0724"/>
    <w:rsid w:val="00B36444"/>
    <w:rsid w:val="00B37DF1"/>
    <w:rsid w:val="00B4230C"/>
    <w:rsid w:val="00B46715"/>
    <w:rsid w:val="00B51176"/>
    <w:rsid w:val="00B51177"/>
    <w:rsid w:val="00B71C35"/>
    <w:rsid w:val="00B8431B"/>
    <w:rsid w:val="00B84AD5"/>
    <w:rsid w:val="00B850A8"/>
    <w:rsid w:val="00B85ED9"/>
    <w:rsid w:val="00BB7A0B"/>
    <w:rsid w:val="00BC32A2"/>
    <w:rsid w:val="00BD423A"/>
    <w:rsid w:val="00BE6A09"/>
    <w:rsid w:val="00BF002F"/>
    <w:rsid w:val="00BF7068"/>
    <w:rsid w:val="00C238B9"/>
    <w:rsid w:val="00C31BC8"/>
    <w:rsid w:val="00C72FB1"/>
    <w:rsid w:val="00CD2562"/>
    <w:rsid w:val="00CD3F7C"/>
    <w:rsid w:val="00CF4AA4"/>
    <w:rsid w:val="00D25D55"/>
    <w:rsid w:val="00D268D1"/>
    <w:rsid w:val="00D31B7F"/>
    <w:rsid w:val="00D801FC"/>
    <w:rsid w:val="00D96909"/>
    <w:rsid w:val="00DB00A0"/>
    <w:rsid w:val="00DE7262"/>
    <w:rsid w:val="00E2013B"/>
    <w:rsid w:val="00E4335C"/>
    <w:rsid w:val="00E8325A"/>
    <w:rsid w:val="00ED1C87"/>
    <w:rsid w:val="00EE5670"/>
    <w:rsid w:val="00EF11E6"/>
    <w:rsid w:val="00EF482D"/>
    <w:rsid w:val="00F10F7D"/>
    <w:rsid w:val="00F2010A"/>
    <w:rsid w:val="00F32821"/>
    <w:rsid w:val="00F40572"/>
    <w:rsid w:val="00F437A5"/>
    <w:rsid w:val="00F77C4D"/>
    <w:rsid w:val="00F8104C"/>
    <w:rsid w:val="00F81427"/>
    <w:rsid w:val="00F82D25"/>
    <w:rsid w:val="00F954A9"/>
    <w:rsid w:val="00FA2DFF"/>
    <w:rsid w:val="331A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2D94B"/>
  <w15:docId w15:val="{4F13D02D-F20B-4874-9B9F-BDEE4E51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beforeLines="100" w:afterLines="50"/>
      <w:jc w:val="center"/>
      <w:outlineLvl w:val="0"/>
    </w:pPr>
    <w:rPr>
      <w:rFonts w:eastAsia="黑体"/>
      <w:b/>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semiHidden/>
    <w:qFormat/>
    <w:pPr>
      <w:spacing w:after="120"/>
    </w:pPr>
  </w:style>
  <w:style w:type="paragraph" w:styleId="a4">
    <w:name w:val="Normal Indent"/>
    <w:basedOn w:val="a"/>
    <w:uiPriority w:val="99"/>
    <w:unhideWhenUsed/>
    <w:qFormat/>
    <w:pPr>
      <w:ind w:firstLine="420"/>
    </w:p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autoRedefine/>
    <w:uiPriority w:val="99"/>
    <w:qFormat/>
    <w:rPr>
      <w:sz w:val="18"/>
      <w:szCs w:val="18"/>
    </w:rPr>
  </w:style>
  <w:style w:type="character" w:customStyle="1" w:styleId="Char">
    <w:name w:val="页脚 Char"/>
    <w:basedOn w:val="a1"/>
    <w:link w:val="a5"/>
    <w:autoRedefine/>
    <w:uiPriority w:val="99"/>
    <w:qFormat/>
    <w:rPr>
      <w:sz w:val="18"/>
      <w:szCs w:val="18"/>
    </w:rPr>
  </w:style>
  <w:style w:type="paragraph" w:customStyle="1" w:styleId="Style8">
    <w:name w:val="_Style 8"/>
    <w:basedOn w:val="a"/>
    <w:next w:val="a"/>
    <w:autoRedefine/>
    <w:qFormat/>
    <w:pPr>
      <w:spacing w:line="360" w:lineRule="auto"/>
      <w:ind w:firstLineChars="200" w:firstLine="480"/>
    </w:pPr>
    <w:rPr>
      <w:rFonts w:ascii="仿宋_GB2312"/>
      <w:sz w:val="24"/>
    </w:rPr>
  </w:style>
  <w:style w:type="character" w:customStyle="1" w:styleId="font41">
    <w:name w:val="font41"/>
    <w:basedOn w:val="a1"/>
    <w:autoRedefine/>
    <w:qFormat/>
    <w:rPr>
      <w:rFonts w:ascii="微软雅黑" w:eastAsia="微软雅黑" w:hAnsi="微软雅黑" w:hint="eastAsia"/>
      <w:color w:val="000000"/>
      <w:sz w:val="20"/>
      <w:szCs w:val="20"/>
      <w:u w:val="none"/>
    </w:rPr>
  </w:style>
  <w:style w:type="character" w:customStyle="1" w:styleId="font11">
    <w:name w:val="font11"/>
    <w:basedOn w:val="a1"/>
    <w:autoRedefine/>
    <w:qFormat/>
    <w:rPr>
      <w:rFonts w:ascii="Calibri" w:hAnsi="Calibri" w:cs="Calibri" w:hint="default"/>
      <w:color w:val="000000"/>
      <w:sz w:val="20"/>
      <w:szCs w:val="20"/>
      <w:u w:val="none"/>
    </w:rPr>
  </w:style>
  <w:style w:type="character" w:customStyle="1" w:styleId="font61">
    <w:name w:val="font61"/>
    <w:basedOn w:val="a1"/>
    <w:autoRedefine/>
    <w:qFormat/>
    <w:rPr>
      <w:rFonts w:ascii="微软雅黑" w:eastAsia="微软雅黑" w:hAnsi="微软雅黑" w:hint="eastAsia"/>
      <w:color w:val="000000"/>
      <w:sz w:val="20"/>
      <w:szCs w:val="20"/>
      <w:u w:val="none"/>
    </w:rPr>
  </w:style>
  <w:style w:type="character" w:customStyle="1" w:styleId="font71">
    <w:name w:val="font71"/>
    <w:basedOn w:val="a1"/>
    <w:autoRedefine/>
    <w:qFormat/>
    <w:rPr>
      <w:rFonts w:ascii="Calibri" w:hAnsi="Calibri" w:cs="Calibri" w:hint="default"/>
      <w:color w:val="212121"/>
      <w:sz w:val="20"/>
      <w:szCs w:val="20"/>
      <w:u w:val="none"/>
    </w:rPr>
  </w:style>
  <w:style w:type="character" w:customStyle="1" w:styleId="font51">
    <w:name w:val="font51"/>
    <w:basedOn w:val="a1"/>
    <w:autoRedefine/>
    <w:qFormat/>
    <w:rPr>
      <w:rFonts w:ascii="微软雅黑" w:eastAsia="微软雅黑" w:hAnsi="微软雅黑" w:hint="eastAsia"/>
      <w:color w:val="212121"/>
      <w:sz w:val="20"/>
      <w:szCs w:val="20"/>
      <w:u w:val="none"/>
    </w:rPr>
  </w:style>
  <w:style w:type="character" w:customStyle="1" w:styleId="font31">
    <w:name w:val="font31"/>
    <w:basedOn w:val="a1"/>
    <w:autoRedefine/>
    <w:qFormat/>
    <w:rPr>
      <w:rFonts w:ascii="宋体" w:eastAsia="宋体" w:hAnsi="宋体" w:hint="eastAsia"/>
      <w:color w:val="000000"/>
      <w:sz w:val="20"/>
      <w:szCs w:val="20"/>
      <w:u w:val="none"/>
    </w:rPr>
  </w:style>
  <w:style w:type="character" w:customStyle="1" w:styleId="font81">
    <w:name w:val="font81"/>
    <w:basedOn w:val="a1"/>
    <w:autoRedefine/>
    <w:qFormat/>
    <w:rPr>
      <w:rFonts w:ascii="仿宋" w:eastAsia="仿宋" w:hAnsi="仿宋" w:hint="eastAsia"/>
      <w:color w:val="000000"/>
      <w:sz w:val="20"/>
      <w:szCs w:val="20"/>
      <w:u w:val="none"/>
    </w:rPr>
  </w:style>
  <w:style w:type="character" w:customStyle="1" w:styleId="font21">
    <w:name w:val="font21"/>
    <w:basedOn w:val="a1"/>
    <w:autoRedefine/>
    <w:qFormat/>
    <w:rPr>
      <w:rFonts w:ascii="微软雅黑" w:eastAsia="微软雅黑" w:hAnsi="微软雅黑" w:hint="eastAsia"/>
      <w:color w:val="000000"/>
      <w:sz w:val="20"/>
      <w:szCs w:val="20"/>
      <w:u w:val="none"/>
    </w:rPr>
  </w:style>
  <w:style w:type="paragraph" w:styleId="a7">
    <w:name w:val="List Paragraph"/>
    <w:basedOn w:val="a"/>
    <w:autoRedefine/>
    <w:uiPriority w:val="34"/>
    <w:qFormat/>
    <w:pPr>
      <w:ind w:firstLineChars="200" w:firstLine="420"/>
    </w:pPr>
  </w:style>
  <w:style w:type="paragraph" w:customStyle="1" w:styleId="10">
    <w:name w:val="标题1工作手册"/>
    <w:basedOn w:val="1"/>
    <w:autoRedefine/>
    <w:qFormat/>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table" w:customStyle="1" w:styleId="TableNormal">
    <w:name w:val="Table Normal"/>
    <w:autoRedefine/>
    <w:semiHidden/>
    <w:unhideWhenUsed/>
    <w:qFormat/>
    <w:rsid w:val="00B71C35"/>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autoRedefine/>
    <w:semiHidden/>
    <w:qFormat/>
    <w:rsid w:val="00B71C35"/>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styleId="a8">
    <w:name w:val="Normal (Web)"/>
    <w:basedOn w:val="a"/>
    <w:rsid w:val="00B51177"/>
    <w:pPr>
      <w:widowControl/>
      <w:kinsoku w:val="0"/>
      <w:autoSpaceDE w:val="0"/>
      <w:autoSpaceDN w:val="0"/>
      <w:adjustRightInd w:val="0"/>
      <w:snapToGrid w:val="0"/>
      <w:spacing w:beforeAutospacing="1" w:afterAutospacing="1"/>
      <w:jc w:val="left"/>
      <w:textAlignment w:val="baseline"/>
    </w:pPr>
    <w:rPr>
      <w:rFonts w:ascii="宋体" w:hAnsi="宋体" w:hint="eastAsia"/>
      <w:snapToGrid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2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B4274C895CFAD44BA2E1FB2B0364E5CD" ma:contentTypeVersion="0" ma:contentTypeDescription="新建文档。" ma:contentTypeScope="" ma:versionID="460a1a256009cdcb05ead028ad527b6d">
  <xsd:schema xmlns:xsd="http://www.w3.org/2001/XMLSchema" xmlns:xs="http://www.w3.org/2001/XMLSchema" xmlns:p="http://schemas.microsoft.com/office/2006/metadata/properties" targetNamespace="http://schemas.microsoft.com/office/2006/metadata/properties" ma:root="true" ma:fieldsID="149e33958d4417574c82395df37b28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题目"/>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09654-5044-44E8-902A-A0E39ACA8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F0AC2B-6E4F-473B-8EB7-19C1AF1083E2}">
  <ds:schemaRefs>
    <ds:schemaRef ds:uri="http://schemas.microsoft.com/sharepoint/v3/contenttype/forms"/>
  </ds:schemaRefs>
</ds:datastoreItem>
</file>

<file path=customXml/itemProps3.xml><?xml version="1.0" encoding="utf-8"?>
<ds:datastoreItem xmlns:ds="http://schemas.openxmlformats.org/officeDocument/2006/customXml" ds:itemID="{D0243C72-06D8-4FA7-84FA-39CFF8B223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yuanchun</dc:creator>
  <cp:lastModifiedBy>Microsoft 帐户</cp:lastModifiedBy>
  <cp:revision>4</cp:revision>
  <dcterms:created xsi:type="dcterms:W3CDTF">2024-07-26T13:46:00Z</dcterms:created>
  <dcterms:modified xsi:type="dcterms:W3CDTF">2024-07-28T14:31:00Z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0x010100B4274C895CFAD44BA2E1FB2B0364E5CD</vt:lpwstr>
  </property>
  <property fmtid="{D5CDD505-2E9C-101B-9397-08002B2CF9AE}" pid="3" name="KSOProductBuildVer">
    <vt:lpwstr>2052-12.1.0.16729</vt:lpwstr>
  </property>
  <property fmtid="{D5CDD505-2E9C-101B-9397-08002B2CF9AE}" pid="4" name="ICV">
    <vt:lpwstr>E9132CEB47C74E038B546F7DD8B4A10C_12</vt:lpwstr>
  </property>
</Properties>
</file>