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华文中宋" w:hAnsi="华文中宋" w:eastAsia="华文中宋" w:cs="华文中宋"/>
          <w:color w:val="333333"/>
          <w:sz w:val="40"/>
          <w:szCs w:val="40"/>
          <w:shd w:val="clear" w:color="auto" w:fill="FFFFFF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科研方向及具体要求</w:t>
      </w:r>
    </w:p>
    <w:p>
      <w:pPr>
        <w:spacing w:before="181" w:beforeLines="50" w:line="360" w:lineRule="auto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方向一：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  <w:t>基于计算机视觉的表型数据分析算法研发</w:t>
      </w:r>
    </w:p>
    <w:p>
      <w:pPr>
        <w:numPr>
          <w:ilvl w:val="0"/>
          <w:numId w:val="1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实现作物表型图像分析算法并进行算法优化和性能改进。</w:t>
      </w:r>
      <w:bookmarkStart w:id="0" w:name="_GoBack"/>
      <w:bookmarkEnd w:id="0"/>
    </w:p>
    <w:p>
      <w:pPr>
        <w:numPr>
          <w:ilvl w:val="0"/>
          <w:numId w:val="1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追踪计算机视觉前沿技术，探索新技术在作物表型研究中的应用。</w:t>
      </w:r>
    </w:p>
    <w:p>
      <w:pPr>
        <w:numPr>
          <w:ilvl w:val="0"/>
          <w:numId w:val="1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基于统计、建模、机器学习/深度学习的表型数据融合、挖掘与应用。</w:t>
      </w:r>
    </w:p>
    <w:p>
      <w:pPr>
        <w:numPr>
          <w:numId w:val="0"/>
        </w:numPr>
        <w:spacing w:before="181" w:beforeLines="50" w:line="360" w:lineRule="auto"/>
        <w:ind w:firstLine="640"/>
        <w:jc w:val="both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要求：</w:t>
      </w:r>
    </w:p>
    <w:p>
      <w:pPr>
        <w:numPr>
          <w:ilvl w:val="0"/>
          <w:numId w:val="2"/>
        </w:numPr>
        <w:spacing w:before="181" w:beforeLines="50" w:line="360" w:lineRule="auto"/>
        <w:ind w:firstLine="640" w:firstLineChars="200"/>
        <w:jc w:val="both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具有计算机视觉、深度学习等领域的专业背景或研发经验。</w:t>
      </w:r>
    </w:p>
    <w:p>
      <w:pPr>
        <w:numPr>
          <w:ilvl w:val="0"/>
          <w:numId w:val="2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熟练使用C/C++、Python或MATLAB等编程语言，熟练掌握深度学习框架(Pytorch或Tensorflow)和相关工具。</w:t>
      </w:r>
    </w:p>
    <w:p>
      <w:pPr>
        <w:numPr>
          <w:ilvl w:val="0"/>
          <w:numId w:val="2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熟悉图像处理，机器学习相关算法，有图像处理相关项目经验。</w:t>
      </w:r>
    </w:p>
    <w:p>
      <w:pPr>
        <w:spacing w:before="181" w:beforeLines="50" w:line="360" w:lineRule="auto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方向二：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  <w:t>表型智能设备研发</w:t>
      </w:r>
    </w:p>
    <w:p>
      <w:pPr>
        <w:numPr>
          <w:ilvl w:val="0"/>
          <w:numId w:val="3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表型智能设备系统架构设计。</w:t>
      </w:r>
    </w:p>
    <w:p>
      <w:pPr>
        <w:numPr>
          <w:ilvl w:val="0"/>
          <w:numId w:val="3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表型智能设备系统软件开发。</w:t>
      </w:r>
    </w:p>
    <w:p>
      <w:pPr>
        <w:numPr>
          <w:ilvl w:val="0"/>
          <w:numId w:val="3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协助表型智能设备系统硬件设计与优化。</w:t>
      </w:r>
    </w:p>
    <w:p>
      <w:pPr>
        <w:spacing w:before="181" w:beforeLines="50" w:line="360" w:lineRule="auto"/>
        <w:ind w:firstLine="643" w:firstLineChars="200"/>
        <w:jc w:val="both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要求：</w:t>
      </w:r>
    </w:p>
    <w:p>
      <w:pPr>
        <w:numPr>
          <w:ilvl w:val="0"/>
          <w:numId w:val="4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电子信息技术、机器人、通信、自动化控制等相关专业毕业。</w:t>
      </w:r>
    </w:p>
    <w:p>
      <w:pPr>
        <w:numPr>
          <w:ilvl w:val="0"/>
          <w:numId w:val="4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全面掌握无人车、机械臂的系统架构，精通机器人运动学、动力学，熟悉无人车系统和软件开发，有相关项目经验。</w:t>
      </w:r>
    </w:p>
    <w:p>
      <w:pPr>
        <w:numPr>
          <w:ilvl w:val="0"/>
          <w:numId w:val="4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熟练使用C/C++、Java、Python等编程语言，具有较强的编程能力和算法仿真能力。</w:t>
      </w:r>
    </w:p>
    <w:p>
      <w:pPr>
        <w:numPr>
          <w:ilvl w:val="0"/>
          <w:numId w:val="4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了解与无人车、机械臂、视觉系统相关的硬件组成，正确指导或协助硬件设备的设计、加工和组装。</w:t>
      </w:r>
    </w:p>
    <w:p>
      <w:pPr>
        <w:spacing w:before="181" w:beforeLines="50" w:line="360" w:lineRule="auto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方向三：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  <w:t>表型-基因型关联分析</w:t>
      </w:r>
    </w:p>
    <w:p>
      <w:p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从事生信分析等相关工作，主要包括分析表型组、基因组、转录组等数据，协助课题组表型数据分析。</w:t>
      </w:r>
    </w:p>
    <w:p>
      <w:p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通过GWAS、QTL定位等方法挖掘控制作物重要农艺性状的基因，开发和应用生物信息学工具，进行数据分析和结果解释。</w:t>
      </w:r>
    </w:p>
    <w:p>
      <w:pPr>
        <w:spacing w:before="181" w:beforeLines="50" w:line="360" w:lineRule="auto"/>
        <w:ind w:firstLine="643" w:firstLineChars="200"/>
        <w:jc w:val="both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要求：</w:t>
      </w:r>
    </w:p>
    <w:p>
      <w:pPr>
        <w:numPr>
          <w:ilvl w:val="0"/>
          <w:numId w:val="5"/>
        </w:numPr>
        <w:spacing w:before="181" w:beforeLines="5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 xml:space="preserve">生物信息学、数量遗传学、基因组学或作物育种领域等相关专业毕业。 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具有丰富的表型和基因型数据分析经验。</w:t>
      </w:r>
    </w:p>
    <w:p>
      <w:pPr>
        <w:ind w:firstLine="640" w:firstLineChars="200"/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具有较强的生物信息学、数据分析方面的经验和能力，能够熟练应用基本生信分析相关软件，具备一定的编程能力。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EA7BC"/>
    <w:multiLevelType w:val="singleLevel"/>
    <w:tmpl w:val="C2AEA7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EB32385"/>
    <w:multiLevelType w:val="singleLevel"/>
    <w:tmpl w:val="CEB3238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A087263"/>
    <w:multiLevelType w:val="singleLevel"/>
    <w:tmpl w:val="DA08726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BA06C89"/>
    <w:multiLevelType w:val="singleLevel"/>
    <w:tmpl w:val="FBA06C8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6FD3127"/>
    <w:multiLevelType w:val="singleLevel"/>
    <w:tmpl w:val="36FD31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B680259"/>
    <w:rsid w:val="4B6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2024-07-04T05:23:00Z</dcterms:created>
  <dc:creator>阮离熙</dc:creator>
  <cp:lastModifiedBy>阮离熙</cp:lastModifiedBy>
  <dcterms:modified xsi:type="dcterms:W3CDTF">2024-07-04T05:30:11Z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9CD59E8AA0E2403382D65EE0F1875F62_11</vt:lpwstr>
  </property>
</Properties>
</file>